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ED43C" w14:textId="4FB20280" w:rsidR="006E2DB9" w:rsidRPr="003E03A7" w:rsidRDefault="00D50D23" w:rsidP="00C66FCE">
      <w:pPr>
        <w:pStyle w:val="Nadpis1"/>
        <w:ind w:left="360" w:firstLine="0"/>
        <w:rPr>
          <w:rFonts w:eastAsia="Aptos"/>
        </w:rPr>
      </w:pPr>
      <w:r>
        <w:rPr>
          <w:rFonts w:eastAsia="Aptos"/>
          <w:noProof/>
        </w:rPr>
        <w:drawing>
          <wp:inline distT="0" distB="0" distL="0" distR="0" wp14:anchorId="7B16D9F0" wp14:editId="24ADA074">
            <wp:extent cx="2139351" cy="2139351"/>
            <wp:effectExtent l="0" t="0" r="0" b="0"/>
            <wp:docPr id="1234747859" name="Obrázek 1" descr="Obsah obrázku text, kruh, Písmo, log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47859" name="Obrázek 1" descr="Obsah obrázku text, kruh, Písmo, logo&#10;&#10;Obsah generovaný pomocí AI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302" cy="214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0EC20" w14:textId="77777777" w:rsidR="006E2DB9" w:rsidRPr="003E03A7" w:rsidRDefault="00000000" w:rsidP="00C66FCE">
      <w:pPr>
        <w:pStyle w:val="Nadpis1"/>
        <w:ind w:left="360" w:firstLine="0"/>
        <w:rPr>
          <w:rFonts w:eastAsia="Aptos"/>
        </w:rPr>
      </w:pPr>
      <w:r w:rsidRPr="003E03A7">
        <w:rPr>
          <w:rFonts w:eastAsia="Aptos"/>
        </w:rPr>
        <w:t>Všeobecné obchodní podmínky</w:t>
      </w:r>
    </w:p>
    <w:p w14:paraId="1209B83D" w14:textId="2D3CF822" w:rsidR="003E03A7" w:rsidRPr="00C66FCE" w:rsidRDefault="00F46B30" w:rsidP="00C66FCE">
      <w:pPr>
        <w:ind w:left="360"/>
        <w:rPr>
          <w:sz w:val="24"/>
          <w:szCs w:val="24"/>
        </w:rPr>
      </w:pPr>
      <w:r w:rsidRPr="00C66FCE">
        <w:rPr>
          <w:b/>
          <w:sz w:val="24"/>
          <w:szCs w:val="24"/>
        </w:rPr>
        <w:t>Upozornění</w:t>
      </w:r>
      <w:r w:rsidRPr="00C66FCE">
        <w:rPr>
          <w:b/>
          <w:spacing w:val="4"/>
          <w:sz w:val="24"/>
          <w:szCs w:val="24"/>
        </w:rPr>
        <w:t xml:space="preserve"> </w:t>
      </w:r>
      <w:r w:rsidRPr="00C66FCE">
        <w:rPr>
          <w:sz w:val="24"/>
          <w:szCs w:val="24"/>
        </w:rPr>
        <w:t>– Jednostranná</w:t>
      </w:r>
      <w:r w:rsidR="003E03A7" w:rsidRPr="00C66FCE">
        <w:rPr>
          <w:spacing w:val="-1"/>
          <w:sz w:val="24"/>
          <w:szCs w:val="24"/>
        </w:rPr>
        <w:t xml:space="preserve"> deska</w:t>
      </w:r>
      <w:r w:rsidR="003E03A7" w:rsidRPr="00C66FCE">
        <w:rPr>
          <w:spacing w:val="7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- zadní</w:t>
      </w:r>
      <w:r w:rsidR="003E03A7" w:rsidRPr="00C66FCE">
        <w:rPr>
          <w:spacing w:val="3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strana</w:t>
      </w:r>
      <w:r w:rsidR="003E03A7" w:rsidRPr="00C66FCE">
        <w:rPr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desek</w:t>
      </w:r>
      <w:r w:rsidR="003E03A7" w:rsidRPr="00C66FCE">
        <w:rPr>
          <w:sz w:val="24"/>
          <w:szCs w:val="24"/>
        </w:rPr>
        <w:t xml:space="preserve"> </w:t>
      </w:r>
      <w:r w:rsidR="003E03A7" w:rsidRPr="00C66FCE">
        <w:rPr>
          <w:spacing w:val="2"/>
          <w:sz w:val="24"/>
          <w:szCs w:val="24"/>
        </w:rPr>
        <w:t>je</w:t>
      </w:r>
      <w:r w:rsidR="003E03A7" w:rsidRPr="00C66FCE">
        <w:rPr>
          <w:spacing w:val="-3"/>
          <w:sz w:val="24"/>
          <w:szCs w:val="24"/>
        </w:rPr>
        <w:t xml:space="preserve"> </w:t>
      </w:r>
      <w:r w:rsidR="003E03A7" w:rsidRPr="00C66FCE">
        <w:rPr>
          <w:spacing w:val="1"/>
          <w:sz w:val="24"/>
          <w:szCs w:val="24"/>
        </w:rPr>
        <w:t>hladká</w:t>
      </w:r>
      <w:r w:rsidR="003E03A7" w:rsidRPr="00C66FCE">
        <w:rPr>
          <w:spacing w:val="-3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bez</w:t>
      </w:r>
      <w:r w:rsidR="003E03A7" w:rsidRPr="00C66FCE">
        <w:rPr>
          <w:spacing w:val="2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vzoru</w:t>
      </w:r>
      <w:r w:rsidR="003E03A7" w:rsidRPr="00C66FCE">
        <w:rPr>
          <w:sz w:val="24"/>
          <w:szCs w:val="24"/>
        </w:rPr>
        <w:cr/>
      </w:r>
      <w:r w:rsidR="003E03A7" w:rsidRPr="00C66FCE">
        <w:rPr>
          <w:spacing w:val="1272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- Oboustranná</w:t>
      </w:r>
      <w:r w:rsidR="003E03A7" w:rsidRPr="00C66FCE">
        <w:rPr>
          <w:spacing w:val="3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deska</w:t>
      </w:r>
      <w:r w:rsidR="003E03A7" w:rsidRPr="00C66FCE">
        <w:rPr>
          <w:spacing w:val="8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–</w:t>
      </w:r>
      <w:r w:rsidR="003E03A7" w:rsidRPr="00C66FCE">
        <w:rPr>
          <w:spacing w:val="1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přední</w:t>
      </w:r>
      <w:r w:rsidR="003E03A7" w:rsidRPr="00C66FCE">
        <w:rPr>
          <w:spacing w:val="4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strana</w:t>
      </w:r>
      <w:r w:rsidR="003E03A7" w:rsidRPr="00C66FCE">
        <w:rPr>
          <w:spacing w:val="4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desky</w:t>
      </w:r>
      <w:r w:rsidR="003E03A7" w:rsidRPr="00C66FCE">
        <w:rPr>
          <w:spacing w:val="3"/>
          <w:sz w:val="24"/>
          <w:szCs w:val="24"/>
        </w:rPr>
        <w:t xml:space="preserve"> </w:t>
      </w:r>
      <w:r w:rsidRPr="00C66FCE">
        <w:rPr>
          <w:sz w:val="24"/>
          <w:szCs w:val="24"/>
        </w:rPr>
        <w:t>(</w:t>
      </w:r>
      <w:r>
        <w:rPr>
          <w:sz w:val="24"/>
          <w:szCs w:val="24"/>
        </w:rPr>
        <w:t xml:space="preserve"> </w:t>
      </w:r>
      <w:r w:rsidRPr="00C66FCE">
        <w:rPr>
          <w:spacing w:val="1"/>
          <w:sz w:val="24"/>
          <w:szCs w:val="24"/>
        </w:rPr>
        <w:t>štípaný</w:t>
      </w:r>
      <w:r w:rsidR="003E03A7" w:rsidRPr="00C66FCE">
        <w:rPr>
          <w:spacing w:val="7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kámen,</w:t>
      </w:r>
      <w:r w:rsidR="003E03A7" w:rsidRPr="00C66FCE">
        <w:rPr>
          <w:spacing w:val="-1"/>
          <w:sz w:val="24"/>
          <w:szCs w:val="24"/>
        </w:rPr>
        <w:cr/>
      </w:r>
      <w:r w:rsidR="003E03A7" w:rsidRPr="00C66FCE">
        <w:rPr>
          <w:sz w:val="24"/>
          <w:szCs w:val="24"/>
        </w:rPr>
        <w:t>skládaný</w:t>
      </w:r>
      <w:r w:rsidR="003E03A7" w:rsidRPr="00C66FCE">
        <w:rPr>
          <w:spacing w:val="2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kámen,</w:t>
      </w:r>
      <w:r w:rsidR="003E03A7" w:rsidRPr="00C66FCE">
        <w:rPr>
          <w:spacing w:val="3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dřevo,</w:t>
      </w:r>
      <w:r w:rsidR="003E03A7" w:rsidRPr="00C66FCE">
        <w:rPr>
          <w:spacing w:val="-2"/>
          <w:sz w:val="24"/>
          <w:szCs w:val="24"/>
        </w:rPr>
        <w:t xml:space="preserve"> </w:t>
      </w:r>
      <w:r w:rsidR="003E03A7" w:rsidRPr="00C66FCE">
        <w:rPr>
          <w:spacing w:val="2"/>
          <w:sz w:val="24"/>
          <w:szCs w:val="24"/>
        </w:rPr>
        <w:t>atd.</w:t>
      </w:r>
      <w:r w:rsidR="003E03A7" w:rsidRPr="00C66FCE">
        <w:rPr>
          <w:spacing w:val="-4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)</w:t>
      </w:r>
      <w:r w:rsidR="003E03A7" w:rsidRPr="00C66FCE">
        <w:rPr>
          <w:spacing w:val="1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a</w:t>
      </w:r>
      <w:r w:rsidR="003E03A7" w:rsidRPr="00C66FCE">
        <w:rPr>
          <w:spacing w:val="-2"/>
          <w:sz w:val="24"/>
          <w:szCs w:val="24"/>
        </w:rPr>
        <w:t xml:space="preserve"> na</w:t>
      </w:r>
      <w:r w:rsidR="003E03A7" w:rsidRPr="00C66FCE">
        <w:rPr>
          <w:spacing w:val="5"/>
          <w:sz w:val="24"/>
          <w:szCs w:val="24"/>
        </w:rPr>
        <w:t xml:space="preserve"> </w:t>
      </w:r>
      <w:r w:rsidR="003E03A7" w:rsidRPr="00C66FCE">
        <w:rPr>
          <w:spacing w:val="-1"/>
          <w:sz w:val="24"/>
          <w:szCs w:val="24"/>
        </w:rPr>
        <w:t>zadní</w:t>
      </w:r>
      <w:r w:rsidR="003E03A7" w:rsidRPr="00C66FCE">
        <w:rPr>
          <w:spacing w:val="5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straně</w:t>
      </w:r>
      <w:r w:rsidR="003E03A7" w:rsidRPr="00C66FCE">
        <w:rPr>
          <w:spacing w:val="-1"/>
          <w:sz w:val="24"/>
          <w:szCs w:val="24"/>
        </w:rPr>
        <w:t xml:space="preserve"> </w:t>
      </w:r>
      <w:r w:rsidR="003E03A7" w:rsidRPr="00C66FCE">
        <w:rPr>
          <w:spacing w:val="-2"/>
          <w:sz w:val="24"/>
          <w:szCs w:val="24"/>
        </w:rPr>
        <w:t>desky</w:t>
      </w:r>
      <w:r w:rsidR="003E03A7" w:rsidRPr="00C66FCE">
        <w:rPr>
          <w:spacing w:val="4"/>
          <w:sz w:val="24"/>
          <w:szCs w:val="24"/>
        </w:rPr>
        <w:t xml:space="preserve"> </w:t>
      </w:r>
      <w:r w:rsidR="003E03A7" w:rsidRPr="00C66FCE">
        <w:rPr>
          <w:spacing w:val="2"/>
          <w:sz w:val="24"/>
          <w:szCs w:val="24"/>
        </w:rPr>
        <w:t>je</w:t>
      </w:r>
      <w:r w:rsidR="003E03A7" w:rsidRPr="00C66FCE">
        <w:rPr>
          <w:spacing w:val="-3"/>
          <w:sz w:val="24"/>
          <w:szCs w:val="24"/>
        </w:rPr>
        <w:t xml:space="preserve"> </w:t>
      </w:r>
      <w:r w:rsidR="003E03A7" w:rsidRPr="00C66FCE">
        <w:rPr>
          <w:sz w:val="24"/>
          <w:szCs w:val="24"/>
        </w:rPr>
        <w:t>otisk.</w:t>
      </w:r>
    </w:p>
    <w:p w14:paraId="19EDBFE6" w14:textId="77777777" w:rsidR="003E03A7" w:rsidRPr="00C66FCE" w:rsidRDefault="003E03A7" w:rsidP="00C66FCE">
      <w:pPr>
        <w:ind w:left="360"/>
        <w:rPr>
          <w:sz w:val="24"/>
          <w:szCs w:val="24"/>
        </w:rPr>
      </w:pPr>
      <w:r w:rsidRPr="00C66FCE">
        <w:rPr>
          <w:b/>
          <w:spacing w:val="1"/>
          <w:sz w:val="24"/>
          <w:szCs w:val="24"/>
        </w:rPr>
        <w:t>Nabízené</w:t>
      </w:r>
      <w:r w:rsidRPr="00C66FCE">
        <w:rPr>
          <w:b/>
          <w:spacing w:val="-3"/>
          <w:sz w:val="24"/>
          <w:szCs w:val="24"/>
        </w:rPr>
        <w:t xml:space="preserve"> </w:t>
      </w:r>
      <w:r w:rsidRPr="00C66FCE">
        <w:rPr>
          <w:b/>
          <w:sz w:val="24"/>
          <w:szCs w:val="24"/>
        </w:rPr>
        <w:t>sloupky</w:t>
      </w:r>
      <w:r w:rsidRPr="00C66FCE">
        <w:rPr>
          <w:b/>
          <w:spacing w:val="2"/>
          <w:sz w:val="24"/>
          <w:szCs w:val="24"/>
        </w:rPr>
        <w:t xml:space="preserve"> </w:t>
      </w:r>
      <w:r w:rsidRPr="00C66FCE">
        <w:rPr>
          <w:b/>
          <w:sz w:val="24"/>
          <w:szCs w:val="24"/>
        </w:rPr>
        <w:t>:</w:t>
      </w:r>
      <w:r w:rsidRPr="00C66FCE">
        <w:rPr>
          <w:b/>
          <w:spacing w:val="2"/>
          <w:sz w:val="24"/>
          <w:szCs w:val="24"/>
        </w:rPr>
        <w:t xml:space="preserve"> </w:t>
      </w:r>
      <w:r w:rsidRPr="00C66FCE">
        <w:rPr>
          <w:sz w:val="24"/>
          <w:szCs w:val="24"/>
        </w:rPr>
        <w:t>Hladké</w:t>
      </w:r>
    </w:p>
    <w:p w14:paraId="27992E5C" w14:textId="11F4DF55" w:rsidR="004E7F9C" w:rsidRPr="004E7F9C" w:rsidRDefault="004E7F9C" w:rsidP="004E7F9C">
      <w:pPr>
        <w:rPr>
          <w:spacing w:val="1"/>
          <w:sz w:val="24"/>
          <w:szCs w:val="24"/>
        </w:rPr>
      </w:pPr>
      <w:r w:rsidRPr="004E7F9C">
        <w:rPr>
          <w:b/>
          <w:bCs/>
        </w:rPr>
        <w:t xml:space="preserve"> </w:t>
      </w:r>
      <w:r w:rsidRPr="004E7F9C">
        <w:rPr>
          <w:spacing w:val="1"/>
          <w:sz w:val="24"/>
          <w:szCs w:val="24"/>
        </w:rPr>
        <w:t>Rozsah prací a cenová nabídka</w:t>
      </w:r>
    </w:p>
    <w:p w14:paraId="3A9446E7" w14:textId="77777777" w:rsidR="004E7F9C" w:rsidRPr="004E7F9C" w:rsidRDefault="004E7F9C" w:rsidP="004E7F9C">
      <w:pPr>
        <w:pStyle w:val="Odstavecseseznamem"/>
        <w:numPr>
          <w:ilvl w:val="0"/>
          <w:numId w:val="3"/>
        </w:numPr>
        <w:rPr>
          <w:spacing w:val="1"/>
          <w:sz w:val="24"/>
          <w:szCs w:val="24"/>
        </w:rPr>
      </w:pPr>
      <w:r w:rsidRPr="004E7F9C">
        <w:rPr>
          <w:spacing w:val="1"/>
          <w:sz w:val="24"/>
          <w:szCs w:val="24"/>
        </w:rPr>
        <w:t>V cenové nabídce nejsou zahrnuty případné demontáže starého oplocení ani montáž nového oplocení do podezdívky či základu (pokud není v cenové nabídce výslovně uvedeno jinak).</w:t>
      </w:r>
    </w:p>
    <w:p w14:paraId="6570F0B2" w14:textId="699A5EDF" w:rsidR="004E7F9C" w:rsidRPr="0087732A" w:rsidRDefault="004E7F9C" w:rsidP="004E7F9C">
      <w:pPr>
        <w:pStyle w:val="Odstavecseseznamem"/>
        <w:numPr>
          <w:ilvl w:val="0"/>
          <w:numId w:val="3"/>
        </w:numPr>
        <w:rPr>
          <w:b/>
          <w:bCs/>
          <w:color w:val="EE0000"/>
          <w:spacing w:val="1"/>
          <w:sz w:val="24"/>
          <w:szCs w:val="24"/>
        </w:rPr>
      </w:pPr>
      <w:r w:rsidRPr="0087732A">
        <w:rPr>
          <w:b/>
          <w:bCs/>
          <w:color w:val="EE0000"/>
          <w:spacing w:val="1"/>
          <w:sz w:val="24"/>
          <w:szCs w:val="24"/>
        </w:rPr>
        <w:t>Není-li v cenové nabídce uvedeno jinak, je montáž kalkulována do čistého terénu. Případné vícepráce spojené s náročnějším terénem (např. velké převýšení, podezdívky,</w:t>
      </w:r>
      <w:r w:rsidR="00EE3980">
        <w:rPr>
          <w:b/>
          <w:bCs/>
          <w:color w:val="EE0000"/>
          <w:spacing w:val="1"/>
          <w:sz w:val="24"/>
          <w:szCs w:val="24"/>
        </w:rPr>
        <w:t xml:space="preserve"> beton,</w:t>
      </w:r>
      <w:r w:rsidRPr="0087732A">
        <w:rPr>
          <w:b/>
          <w:bCs/>
          <w:color w:val="EE0000"/>
          <w:spacing w:val="1"/>
          <w:sz w:val="24"/>
          <w:szCs w:val="24"/>
        </w:rPr>
        <w:t xml:space="preserve"> kořeny</w:t>
      </w:r>
      <w:r w:rsidR="00EE3980">
        <w:rPr>
          <w:b/>
          <w:bCs/>
          <w:color w:val="EE0000"/>
          <w:spacing w:val="1"/>
          <w:sz w:val="24"/>
          <w:szCs w:val="24"/>
        </w:rPr>
        <w:t>, zakopávání desek do země</w:t>
      </w:r>
      <w:r w:rsidRPr="0087732A">
        <w:rPr>
          <w:b/>
          <w:bCs/>
          <w:color w:val="EE0000"/>
          <w:spacing w:val="1"/>
          <w:sz w:val="24"/>
          <w:szCs w:val="24"/>
        </w:rPr>
        <w:t xml:space="preserve"> a podobně) budou doúčtovány dle vzájemné dohody.</w:t>
      </w:r>
    </w:p>
    <w:p w14:paraId="78D7F170" w14:textId="1D5FEAD7" w:rsidR="004E7F9C" w:rsidRDefault="004E7F9C" w:rsidP="004E7F9C">
      <w:pPr>
        <w:pStyle w:val="Odstavecseseznamem"/>
        <w:numPr>
          <w:ilvl w:val="0"/>
          <w:numId w:val="3"/>
        </w:numPr>
        <w:rPr>
          <w:spacing w:val="1"/>
          <w:sz w:val="24"/>
          <w:szCs w:val="24"/>
        </w:rPr>
      </w:pPr>
      <w:r w:rsidRPr="004E7F9C">
        <w:rPr>
          <w:spacing w:val="1"/>
          <w:sz w:val="24"/>
          <w:szCs w:val="24"/>
        </w:rPr>
        <w:t>V ceně montáže není srovnání terénu u plotu, rozvoz zeminy z vykopaných děr ani tmelení spár mezi deskami (úplné zamezení mezer)</w:t>
      </w:r>
      <w:r w:rsidR="00131F8F">
        <w:rPr>
          <w:spacing w:val="1"/>
          <w:sz w:val="24"/>
          <w:szCs w:val="24"/>
        </w:rPr>
        <w:t xml:space="preserve">, či </w:t>
      </w:r>
      <w:r w:rsidR="00D91405">
        <w:rPr>
          <w:spacing w:val="1"/>
          <w:sz w:val="24"/>
          <w:szCs w:val="24"/>
        </w:rPr>
        <w:t>z</w:t>
      </w:r>
      <w:r w:rsidR="00AD5D8C">
        <w:rPr>
          <w:spacing w:val="1"/>
          <w:sz w:val="24"/>
          <w:szCs w:val="24"/>
        </w:rPr>
        <w:t>akopávání desek do země nad 10cm. (nevztahuje se na podezdívky či základy)</w:t>
      </w:r>
      <w:r w:rsidRPr="004E7F9C">
        <w:rPr>
          <w:spacing w:val="1"/>
          <w:sz w:val="24"/>
          <w:szCs w:val="24"/>
        </w:rPr>
        <w:t xml:space="preserve"> Tyto služby lze individuálně domluvit před realizací oplocení.</w:t>
      </w:r>
    </w:p>
    <w:p w14:paraId="7C5272C8" w14:textId="072DF4B8" w:rsidR="004E7F9C" w:rsidRPr="004E7F9C" w:rsidRDefault="004E7F9C" w:rsidP="004E7F9C">
      <w:pPr>
        <w:rPr>
          <w:spacing w:val="1"/>
          <w:sz w:val="24"/>
          <w:szCs w:val="24"/>
        </w:rPr>
      </w:pPr>
      <w:r w:rsidRPr="004E7F9C">
        <w:rPr>
          <w:spacing w:val="1"/>
          <w:sz w:val="24"/>
          <w:szCs w:val="24"/>
        </w:rPr>
        <w:t xml:space="preserve"> Stavební připravenost a terénní úpravy</w:t>
      </w:r>
    </w:p>
    <w:p w14:paraId="3C11FDC9" w14:textId="6EC0E32C" w:rsidR="003E03A7" w:rsidRPr="004E7F9C" w:rsidRDefault="004E7F9C" w:rsidP="004E7F9C">
      <w:pPr>
        <w:pStyle w:val="Odstavecseseznamem"/>
        <w:numPr>
          <w:ilvl w:val="0"/>
          <w:numId w:val="3"/>
        </w:numPr>
        <w:rPr>
          <w:spacing w:val="1"/>
          <w:sz w:val="24"/>
          <w:szCs w:val="24"/>
        </w:rPr>
      </w:pPr>
      <w:r w:rsidRPr="004E7F9C">
        <w:rPr>
          <w:spacing w:val="1"/>
          <w:sz w:val="24"/>
          <w:szCs w:val="24"/>
        </w:rPr>
        <w:t xml:space="preserve"> </w:t>
      </w:r>
      <w:r w:rsidR="003E03A7" w:rsidRPr="004E7F9C">
        <w:rPr>
          <w:spacing w:val="1"/>
          <w:sz w:val="24"/>
          <w:szCs w:val="24"/>
        </w:rPr>
        <w:t>V případě bouracích prací starých podezdívek</w:t>
      </w:r>
      <w:r w:rsidR="003E03A7" w:rsidRPr="004E7F9C">
        <w:rPr>
          <w:spacing w:val="-1"/>
          <w:sz w:val="24"/>
          <w:szCs w:val="24"/>
        </w:rPr>
        <w:t xml:space="preserve"> či</w:t>
      </w:r>
      <w:r w:rsidR="003E03A7" w:rsidRPr="004E7F9C">
        <w:rPr>
          <w:sz w:val="24"/>
          <w:szCs w:val="24"/>
        </w:rPr>
        <w:t xml:space="preserve"> základů</w:t>
      </w:r>
      <w:r w:rsidR="003E03A7" w:rsidRPr="004E7F9C">
        <w:rPr>
          <w:spacing w:val="-3"/>
          <w:sz w:val="24"/>
          <w:szCs w:val="24"/>
        </w:rPr>
        <w:t xml:space="preserve"> </w:t>
      </w:r>
      <w:r w:rsidR="003E03A7" w:rsidRPr="004E7F9C">
        <w:rPr>
          <w:sz w:val="24"/>
          <w:szCs w:val="24"/>
        </w:rPr>
        <w:t>zůstává</w:t>
      </w:r>
      <w:r w:rsidR="003E03A7" w:rsidRPr="004E7F9C">
        <w:rPr>
          <w:spacing w:val="-1"/>
          <w:sz w:val="24"/>
          <w:szCs w:val="24"/>
        </w:rPr>
        <w:t xml:space="preserve"> suť</w:t>
      </w:r>
      <w:r w:rsidR="003E03A7" w:rsidRPr="004E7F9C">
        <w:rPr>
          <w:spacing w:val="4"/>
          <w:sz w:val="24"/>
          <w:szCs w:val="24"/>
        </w:rPr>
        <w:t xml:space="preserve"> </w:t>
      </w:r>
      <w:r w:rsidR="003E03A7" w:rsidRPr="004E7F9C">
        <w:rPr>
          <w:spacing w:val="-1"/>
          <w:sz w:val="24"/>
          <w:szCs w:val="24"/>
        </w:rPr>
        <w:t>vedle</w:t>
      </w:r>
    </w:p>
    <w:p w14:paraId="1941D6D9" w14:textId="77777777" w:rsidR="003E03A7" w:rsidRPr="00DF4B2F" w:rsidRDefault="003E03A7" w:rsidP="00DF4B2F">
      <w:pPr>
        <w:pStyle w:val="Odstavecseseznamem"/>
        <w:ind w:left="720" w:firstLine="0"/>
        <w:rPr>
          <w:sz w:val="24"/>
          <w:szCs w:val="24"/>
        </w:rPr>
      </w:pPr>
      <w:r w:rsidRPr="00DF4B2F">
        <w:rPr>
          <w:spacing w:val="1"/>
          <w:sz w:val="24"/>
          <w:szCs w:val="24"/>
        </w:rPr>
        <w:t xml:space="preserve">výkopu </w:t>
      </w:r>
      <w:r w:rsidRPr="00DF4B2F">
        <w:rPr>
          <w:spacing w:val="-1"/>
          <w:sz w:val="24"/>
          <w:szCs w:val="24"/>
        </w:rPr>
        <w:t>bez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likvidace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(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pokud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není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předem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dohodnuto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jinak).</w:t>
      </w:r>
    </w:p>
    <w:p w14:paraId="0DDBF99C" w14:textId="60165BDF" w:rsidR="003E03A7" w:rsidRPr="00DF4B2F" w:rsidRDefault="00DF4B2F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color w:val="FF0000"/>
          <w:sz w:val="24"/>
          <w:szCs w:val="24"/>
        </w:rPr>
        <w:t>V</w:t>
      </w:r>
      <w:r w:rsidR="003E03A7" w:rsidRPr="00DF4B2F">
        <w:rPr>
          <w:color w:val="FF0000"/>
          <w:spacing w:val="-1"/>
          <w:sz w:val="24"/>
          <w:szCs w:val="24"/>
        </w:rPr>
        <w:t xml:space="preserve"> případě</w:t>
      </w:r>
      <w:r w:rsidR="003E03A7" w:rsidRPr="00DF4B2F">
        <w:rPr>
          <w:color w:val="FF0000"/>
          <w:sz w:val="24"/>
          <w:szCs w:val="24"/>
        </w:rPr>
        <w:t xml:space="preserve"> potřeby</w:t>
      </w:r>
      <w:r w:rsidR="003E03A7" w:rsidRPr="00DF4B2F">
        <w:rPr>
          <w:color w:val="FF0000"/>
          <w:spacing w:val="4"/>
          <w:sz w:val="24"/>
          <w:szCs w:val="24"/>
        </w:rPr>
        <w:t xml:space="preserve"> </w:t>
      </w:r>
      <w:r w:rsidR="003E03A7" w:rsidRPr="00DF4B2F">
        <w:rPr>
          <w:color w:val="FF0000"/>
          <w:sz w:val="24"/>
          <w:szCs w:val="24"/>
        </w:rPr>
        <w:t>bouracího</w:t>
      </w:r>
      <w:r w:rsidR="003E03A7" w:rsidRPr="00DF4B2F">
        <w:rPr>
          <w:color w:val="FF0000"/>
          <w:spacing w:val="-1"/>
          <w:sz w:val="24"/>
          <w:szCs w:val="24"/>
        </w:rPr>
        <w:t xml:space="preserve"> </w:t>
      </w:r>
      <w:r w:rsidR="003E03A7" w:rsidRPr="00DF4B2F">
        <w:rPr>
          <w:color w:val="FF0000"/>
          <w:sz w:val="24"/>
          <w:szCs w:val="24"/>
        </w:rPr>
        <w:t>kladiva</w:t>
      </w:r>
      <w:r w:rsidR="003E03A7" w:rsidRPr="00DF4B2F">
        <w:rPr>
          <w:color w:val="FF0000"/>
          <w:spacing w:val="3"/>
          <w:sz w:val="24"/>
          <w:szCs w:val="24"/>
        </w:rPr>
        <w:t xml:space="preserve"> </w:t>
      </w:r>
      <w:r w:rsidR="003E03A7" w:rsidRPr="00DF4B2F">
        <w:rPr>
          <w:color w:val="FF0000"/>
          <w:spacing w:val="-2"/>
          <w:sz w:val="24"/>
          <w:szCs w:val="24"/>
        </w:rPr>
        <w:t>při</w:t>
      </w:r>
      <w:r w:rsidR="003E03A7" w:rsidRPr="00DF4B2F">
        <w:rPr>
          <w:color w:val="FF0000"/>
          <w:spacing w:val="4"/>
          <w:sz w:val="24"/>
          <w:szCs w:val="24"/>
        </w:rPr>
        <w:t xml:space="preserve"> </w:t>
      </w:r>
      <w:r w:rsidR="003E03A7" w:rsidRPr="00DF4B2F">
        <w:rPr>
          <w:color w:val="FF0000"/>
          <w:sz w:val="24"/>
          <w:szCs w:val="24"/>
        </w:rPr>
        <w:t>výkopu</w:t>
      </w:r>
      <w:r w:rsidR="003E03A7" w:rsidRPr="00DF4B2F">
        <w:rPr>
          <w:color w:val="FF0000"/>
          <w:spacing w:val="3"/>
          <w:sz w:val="24"/>
          <w:szCs w:val="24"/>
        </w:rPr>
        <w:t xml:space="preserve"> </w:t>
      </w:r>
      <w:r w:rsidR="003E03A7" w:rsidRPr="00DF4B2F">
        <w:rPr>
          <w:color w:val="FF0000"/>
          <w:spacing w:val="-1"/>
          <w:sz w:val="24"/>
          <w:szCs w:val="24"/>
        </w:rPr>
        <w:t>díry</w:t>
      </w:r>
      <w:r w:rsidR="00EE3980">
        <w:rPr>
          <w:color w:val="FF0000"/>
          <w:spacing w:val="4"/>
          <w:sz w:val="24"/>
          <w:szCs w:val="24"/>
        </w:rPr>
        <w:t>,</w:t>
      </w:r>
      <w:r w:rsidR="00EE3980" w:rsidRPr="00EE3980">
        <w:rPr>
          <w:color w:val="FF0000"/>
          <w:spacing w:val="4"/>
          <w:sz w:val="24"/>
          <w:szCs w:val="24"/>
        </w:rPr>
        <w:t xml:space="preserve"> či zabíjen</w:t>
      </w:r>
      <w:r w:rsidR="00EE3980">
        <w:rPr>
          <w:color w:val="FF0000"/>
          <w:spacing w:val="4"/>
          <w:sz w:val="24"/>
          <w:szCs w:val="24"/>
        </w:rPr>
        <w:t xml:space="preserve">í </w:t>
      </w:r>
      <w:r w:rsidR="00EE3980" w:rsidRPr="00EE3980">
        <w:rPr>
          <w:color w:val="FF0000"/>
          <w:spacing w:val="4"/>
          <w:sz w:val="24"/>
          <w:szCs w:val="24"/>
        </w:rPr>
        <w:t>drážky pro zapuštění desky do země</w:t>
      </w:r>
      <w:r w:rsidR="00EE3980">
        <w:rPr>
          <w:color w:val="FF0000"/>
          <w:spacing w:val="4"/>
          <w:sz w:val="24"/>
          <w:szCs w:val="24"/>
        </w:rPr>
        <w:t xml:space="preserve"> </w:t>
      </w:r>
      <w:r w:rsidR="003E03A7" w:rsidRPr="00DF4B2F">
        <w:rPr>
          <w:color w:val="FF0000"/>
          <w:sz w:val="24"/>
          <w:szCs w:val="24"/>
        </w:rPr>
        <w:t>– doúčtováno</w:t>
      </w:r>
      <w:r w:rsidR="003E03A7" w:rsidRPr="00DF4B2F">
        <w:rPr>
          <w:color w:val="FF0000"/>
          <w:spacing w:val="-1"/>
          <w:sz w:val="24"/>
          <w:szCs w:val="24"/>
        </w:rPr>
        <w:t xml:space="preserve"> </w:t>
      </w:r>
      <w:r w:rsidR="003E03A7" w:rsidRPr="00DF4B2F">
        <w:rPr>
          <w:color w:val="FF0000"/>
          <w:sz w:val="24"/>
          <w:szCs w:val="24"/>
        </w:rPr>
        <w:t>440,</w:t>
      </w:r>
      <w:r w:rsidR="003E03A7" w:rsidRPr="00DF4B2F">
        <w:rPr>
          <w:color w:val="FF0000"/>
          <w:spacing w:val="2"/>
          <w:sz w:val="24"/>
          <w:szCs w:val="24"/>
        </w:rPr>
        <w:t>-</w:t>
      </w:r>
      <w:r w:rsidR="003E03A7" w:rsidRPr="00DF4B2F">
        <w:rPr>
          <w:color w:val="FF0000"/>
          <w:spacing w:val="1"/>
          <w:sz w:val="24"/>
          <w:szCs w:val="24"/>
        </w:rPr>
        <w:t>Kč/výkop</w:t>
      </w:r>
    </w:p>
    <w:p w14:paraId="4B0380AE" w14:textId="6D5D2D66" w:rsidR="003E03A7" w:rsidRPr="00DF4B2F" w:rsidRDefault="003E03A7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color w:val="FF0000"/>
          <w:sz w:val="24"/>
          <w:szCs w:val="24"/>
        </w:rPr>
        <w:t>Kupující</w:t>
      </w:r>
      <w:r w:rsidRPr="00DF4B2F">
        <w:rPr>
          <w:color w:val="FF0000"/>
          <w:spacing w:val="4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 xml:space="preserve">bere </w:t>
      </w:r>
      <w:r w:rsidRPr="00DF4B2F">
        <w:rPr>
          <w:color w:val="FF0000"/>
          <w:spacing w:val="-2"/>
          <w:sz w:val="24"/>
          <w:szCs w:val="24"/>
        </w:rPr>
        <w:t>na</w:t>
      </w:r>
      <w:r w:rsidRPr="00DF4B2F">
        <w:rPr>
          <w:color w:val="FF0000"/>
          <w:spacing w:val="5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vědomí,</w:t>
      </w:r>
      <w:r w:rsidRPr="00DF4B2F">
        <w:rPr>
          <w:color w:val="FF0000"/>
          <w:spacing w:val="-3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že</w:t>
      </w:r>
      <w:r w:rsidRPr="00DF4B2F">
        <w:rPr>
          <w:color w:val="FF0000"/>
          <w:spacing w:val="-1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všechny</w:t>
      </w:r>
      <w:r w:rsidRPr="00DF4B2F">
        <w:rPr>
          <w:color w:val="FF0000"/>
          <w:spacing w:val="-3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rozměry</w:t>
      </w:r>
      <w:r w:rsidRPr="00DF4B2F">
        <w:rPr>
          <w:color w:val="FF0000"/>
          <w:spacing w:val="2"/>
          <w:sz w:val="24"/>
          <w:szCs w:val="24"/>
        </w:rPr>
        <w:t xml:space="preserve"> </w:t>
      </w:r>
      <w:r w:rsidRPr="00DF4B2F">
        <w:rPr>
          <w:color w:val="FF0000"/>
          <w:spacing w:val="-1"/>
          <w:sz w:val="24"/>
          <w:szCs w:val="24"/>
        </w:rPr>
        <w:t>uvedené</w:t>
      </w:r>
      <w:r w:rsidRPr="00DF4B2F">
        <w:rPr>
          <w:color w:val="FF0000"/>
          <w:spacing w:val="1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u</w:t>
      </w:r>
      <w:r w:rsidRPr="00DF4B2F">
        <w:rPr>
          <w:color w:val="FF0000"/>
          <w:spacing w:val="2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konkrétního</w:t>
      </w:r>
      <w:r w:rsidRPr="00DF4B2F">
        <w:rPr>
          <w:color w:val="FF0000"/>
          <w:spacing w:val="-1"/>
          <w:sz w:val="24"/>
          <w:szCs w:val="24"/>
        </w:rPr>
        <w:t xml:space="preserve"> zboží</w:t>
      </w:r>
      <w:r w:rsidRPr="00DF4B2F">
        <w:rPr>
          <w:color w:val="FF0000"/>
          <w:spacing w:val="4"/>
          <w:sz w:val="24"/>
          <w:szCs w:val="24"/>
        </w:rPr>
        <w:t xml:space="preserve"> </w:t>
      </w:r>
      <w:r w:rsidRPr="00DF4B2F">
        <w:rPr>
          <w:color w:val="FF0000"/>
          <w:spacing w:val="-1"/>
          <w:sz w:val="24"/>
          <w:szCs w:val="24"/>
        </w:rPr>
        <w:t>jsou</w:t>
      </w:r>
      <w:r w:rsidRPr="00DF4B2F">
        <w:rPr>
          <w:color w:val="FF0000"/>
          <w:spacing w:val="-1"/>
          <w:sz w:val="24"/>
          <w:szCs w:val="24"/>
        </w:rPr>
        <w:cr/>
      </w:r>
      <w:r w:rsidRPr="00DF4B2F">
        <w:rPr>
          <w:color w:val="FF0000"/>
          <w:sz w:val="24"/>
          <w:szCs w:val="24"/>
        </w:rPr>
        <w:t>uvedeny</w:t>
      </w:r>
      <w:r w:rsidRPr="00DF4B2F">
        <w:rPr>
          <w:color w:val="FF0000"/>
          <w:spacing w:val="2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s</w:t>
      </w:r>
      <w:r w:rsidRPr="00DF4B2F">
        <w:rPr>
          <w:color w:val="FF0000"/>
          <w:spacing w:val="-1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možnou</w:t>
      </w:r>
      <w:r w:rsidRPr="00DF4B2F">
        <w:rPr>
          <w:color w:val="FF0000"/>
          <w:spacing w:val="-3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odchylkou</w:t>
      </w:r>
      <w:r w:rsidRPr="00DF4B2F">
        <w:rPr>
          <w:color w:val="FF0000"/>
          <w:spacing w:val="-4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v</w:t>
      </w:r>
      <w:r w:rsidRPr="00DF4B2F">
        <w:rPr>
          <w:color w:val="FF0000"/>
          <w:spacing w:val="2"/>
          <w:sz w:val="24"/>
          <w:szCs w:val="24"/>
        </w:rPr>
        <w:t xml:space="preserve"> </w:t>
      </w:r>
      <w:r w:rsidRPr="00DF4B2F">
        <w:rPr>
          <w:color w:val="FF0000"/>
          <w:spacing w:val="-1"/>
          <w:sz w:val="24"/>
          <w:szCs w:val="24"/>
        </w:rPr>
        <w:t>rámci</w:t>
      </w:r>
      <w:r w:rsidRPr="00DF4B2F">
        <w:rPr>
          <w:color w:val="FF0000"/>
          <w:spacing w:val="4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přípustné tolerance,</w:t>
      </w:r>
      <w:r w:rsidRPr="00DF4B2F">
        <w:rPr>
          <w:color w:val="FF0000"/>
          <w:spacing w:val="2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která</w:t>
      </w:r>
      <w:r w:rsidRPr="00DF4B2F">
        <w:rPr>
          <w:color w:val="FF0000"/>
          <w:spacing w:val="-1"/>
          <w:sz w:val="24"/>
          <w:szCs w:val="24"/>
        </w:rPr>
        <w:t xml:space="preserve"> </w:t>
      </w:r>
      <w:r w:rsidRPr="00DF4B2F">
        <w:rPr>
          <w:color w:val="FF0000"/>
          <w:spacing w:val="2"/>
          <w:sz w:val="24"/>
          <w:szCs w:val="24"/>
        </w:rPr>
        <w:t>je</w:t>
      </w:r>
      <w:r w:rsidRPr="00DF4B2F">
        <w:rPr>
          <w:color w:val="FF0000"/>
          <w:spacing w:val="-3"/>
          <w:sz w:val="24"/>
          <w:szCs w:val="24"/>
        </w:rPr>
        <w:t xml:space="preserve"> </w:t>
      </w:r>
      <w:r w:rsidRPr="00DF4B2F">
        <w:rPr>
          <w:color w:val="FF0000"/>
          <w:spacing w:val="-1"/>
          <w:sz w:val="24"/>
          <w:szCs w:val="24"/>
        </w:rPr>
        <w:t>stanovena</w:t>
      </w:r>
      <w:r w:rsidRPr="00DF4B2F">
        <w:rPr>
          <w:color w:val="FF0000"/>
          <w:spacing w:val="4"/>
          <w:sz w:val="24"/>
          <w:szCs w:val="24"/>
        </w:rPr>
        <w:t xml:space="preserve"> </w:t>
      </w:r>
      <w:r w:rsidRPr="00DF4B2F">
        <w:rPr>
          <w:color w:val="FF0000"/>
          <w:spacing w:val="-2"/>
          <w:sz w:val="24"/>
          <w:szCs w:val="24"/>
        </w:rPr>
        <w:t>na</w:t>
      </w:r>
      <w:r w:rsidR="00DF4B2F">
        <w:rPr>
          <w:color w:val="FF0000"/>
          <w:spacing w:val="-2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+</w:t>
      </w:r>
      <w:r w:rsidR="00C41338">
        <w:rPr>
          <w:color w:val="FF0000"/>
          <w:sz w:val="24"/>
          <w:szCs w:val="24"/>
        </w:rPr>
        <w:t>/</w:t>
      </w:r>
      <w:r w:rsidRPr="00DF4B2F">
        <w:rPr>
          <w:color w:val="FF0000"/>
          <w:sz w:val="24"/>
          <w:szCs w:val="24"/>
        </w:rPr>
        <w:t>-</w:t>
      </w:r>
      <w:r w:rsidRPr="00DF4B2F">
        <w:rPr>
          <w:color w:val="FF0000"/>
          <w:spacing w:val="-1"/>
          <w:sz w:val="24"/>
          <w:szCs w:val="24"/>
        </w:rPr>
        <w:t xml:space="preserve"> </w:t>
      </w:r>
      <w:r w:rsidRPr="00DF4B2F">
        <w:rPr>
          <w:color w:val="FF0000"/>
          <w:spacing w:val="1"/>
          <w:sz w:val="24"/>
          <w:szCs w:val="24"/>
        </w:rPr>
        <w:t>8mm</w:t>
      </w:r>
      <w:r w:rsidR="00640478">
        <w:rPr>
          <w:color w:val="FF0000"/>
          <w:spacing w:val="1"/>
          <w:sz w:val="24"/>
          <w:szCs w:val="24"/>
        </w:rPr>
        <w:t>/betonový kus</w:t>
      </w:r>
      <w:r w:rsidRPr="00DF4B2F">
        <w:rPr>
          <w:color w:val="FF0000"/>
          <w:spacing w:val="1"/>
          <w:sz w:val="24"/>
          <w:szCs w:val="24"/>
        </w:rPr>
        <w:t xml:space="preserve"> </w:t>
      </w:r>
      <w:r w:rsidRPr="00DF4B2F">
        <w:rPr>
          <w:color w:val="FF0000"/>
          <w:spacing w:val="-1"/>
          <w:sz w:val="24"/>
          <w:szCs w:val="24"/>
        </w:rPr>
        <w:t>a/nebo</w:t>
      </w:r>
      <w:r w:rsidRPr="00DF4B2F">
        <w:rPr>
          <w:color w:val="FF0000"/>
          <w:spacing w:val="4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stanovené</w:t>
      </w:r>
      <w:r w:rsidRPr="00DF4B2F">
        <w:rPr>
          <w:color w:val="FF0000"/>
          <w:spacing w:val="-1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příslušnými</w:t>
      </w:r>
      <w:r w:rsidRPr="00DF4B2F">
        <w:rPr>
          <w:color w:val="FF0000"/>
          <w:spacing w:val="-1"/>
          <w:sz w:val="24"/>
          <w:szCs w:val="24"/>
        </w:rPr>
        <w:t xml:space="preserve"> </w:t>
      </w:r>
      <w:r w:rsidRPr="00DF4B2F">
        <w:rPr>
          <w:color w:val="FF0000"/>
          <w:sz w:val="24"/>
          <w:szCs w:val="24"/>
        </w:rPr>
        <w:t>normami</w:t>
      </w:r>
      <w:r w:rsidRPr="00DF4B2F">
        <w:rPr>
          <w:color w:val="FF0000"/>
          <w:spacing w:val="-1"/>
          <w:sz w:val="24"/>
          <w:szCs w:val="24"/>
        </w:rPr>
        <w:t xml:space="preserve"> ČSN.</w:t>
      </w:r>
    </w:p>
    <w:p w14:paraId="606C7717" w14:textId="71B9A86F" w:rsidR="003E03A7" w:rsidRPr="00DF4B2F" w:rsidRDefault="003E03A7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spacing w:val="1"/>
          <w:sz w:val="24"/>
          <w:szCs w:val="24"/>
        </w:rPr>
        <w:t>Zákazník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musí</w:t>
      </w:r>
      <w:r w:rsidRPr="00DF4B2F">
        <w:rPr>
          <w:spacing w:val="-1"/>
          <w:sz w:val="24"/>
          <w:szCs w:val="24"/>
        </w:rPr>
        <w:t xml:space="preserve"> mít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před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realizací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plotu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vytyčené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hranice pozemku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a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vyklizený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úsek</w:t>
      </w:r>
      <w:r w:rsid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trase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plotu.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(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 xml:space="preserve">Pokud </w:t>
      </w:r>
      <w:r w:rsidRPr="00DF4B2F">
        <w:rPr>
          <w:sz w:val="24"/>
          <w:szCs w:val="24"/>
        </w:rPr>
        <w:t>nebylo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předem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dohodnuto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jinak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–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musí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být</w:t>
      </w:r>
      <w:r w:rsidRPr="00DF4B2F">
        <w:rPr>
          <w:sz w:val="24"/>
          <w:szCs w:val="24"/>
        </w:rPr>
        <w:t xml:space="preserve"> v</w:t>
      </w:r>
      <w:r w:rsidR="00DF4B2F">
        <w:rPr>
          <w:spacing w:val="2"/>
          <w:sz w:val="24"/>
          <w:szCs w:val="24"/>
        </w:rPr>
        <w:t> </w:t>
      </w:r>
      <w:r w:rsidRPr="00DF4B2F">
        <w:rPr>
          <w:sz w:val="24"/>
          <w:szCs w:val="24"/>
        </w:rPr>
        <w:t>cenové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nabídce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)</w:t>
      </w:r>
    </w:p>
    <w:p w14:paraId="3C218C11" w14:textId="54828AF1" w:rsidR="003E03A7" w:rsidRPr="00DF4B2F" w:rsidRDefault="003E03A7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sz w:val="24"/>
          <w:szCs w:val="24"/>
        </w:rPr>
        <w:t>V</w:t>
      </w:r>
      <w:r w:rsidRPr="00DF4B2F">
        <w:rPr>
          <w:spacing w:val="1"/>
          <w:sz w:val="24"/>
          <w:szCs w:val="24"/>
        </w:rPr>
        <w:t xml:space="preserve"> případě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montáže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(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nového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)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či</w:t>
      </w:r>
      <w:r w:rsidRPr="00DF4B2F">
        <w:rPr>
          <w:sz w:val="24"/>
          <w:szCs w:val="24"/>
        </w:rPr>
        <w:t xml:space="preserve"> demontáže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(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starého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)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oplocení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pacing w:val="2"/>
          <w:sz w:val="24"/>
          <w:szCs w:val="24"/>
        </w:rPr>
        <w:t>je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zákazník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lastRenderedPageBreak/>
        <w:t>povinen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znát</w:t>
      </w:r>
      <w:r w:rsidRPr="00DF4B2F">
        <w:rPr>
          <w:spacing w:val="5"/>
          <w:sz w:val="24"/>
          <w:szCs w:val="24"/>
        </w:rPr>
        <w:t xml:space="preserve"> </w:t>
      </w:r>
      <w:r w:rsidRPr="00DF4B2F">
        <w:rPr>
          <w:sz w:val="24"/>
          <w:szCs w:val="24"/>
        </w:rPr>
        <w:t>rozmístění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sítí</w:t>
      </w:r>
      <w:r w:rsidRPr="00DF4B2F">
        <w:rPr>
          <w:spacing w:val="6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plynu,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elektřiny,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vody,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internetu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a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popřípadě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telefonního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kabelu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a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tuto</w:t>
      </w:r>
      <w:r w:rsidRPr="00DF4B2F">
        <w:rPr>
          <w:spacing w:val="5"/>
          <w:sz w:val="24"/>
          <w:szCs w:val="24"/>
        </w:rPr>
        <w:t xml:space="preserve"> </w:t>
      </w:r>
      <w:r w:rsidRPr="00DF4B2F">
        <w:rPr>
          <w:sz w:val="24"/>
          <w:szCs w:val="24"/>
        </w:rPr>
        <w:t>informaci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předat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montážní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partě před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zahájením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prací,</w:t>
      </w:r>
      <w:r w:rsidR="00DF4B2F">
        <w:rPr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 xml:space="preserve">aby </w:t>
      </w:r>
      <w:r w:rsidRPr="00DF4B2F">
        <w:rPr>
          <w:sz w:val="24"/>
          <w:szCs w:val="24"/>
        </w:rPr>
        <w:t>s</w:t>
      </w:r>
      <w:r w:rsidRPr="00DF4B2F">
        <w:rPr>
          <w:spacing w:val="-5"/>
          <w:sz w:val="24"/>
          <w:szCs w:val="24"/>
        </w:rPr>
        <w:t xml:space="preserve"> </w:t>
      </w:r>
      <w:r w:rsidRPr="00DF4B2F">
        <w:rPr>
          <w:spacing w:val="3"/>
          <w:sz w:val="24"/>
          <w:szCs w:val="24"/>
        </w:rPr>
        <w:t>ní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byly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seznámeni.</w:t>
      </w:r>
    </w:p>
    <w:p w14:paraId="01CDE15D" w14:textId="77777777" w:rsidR="009B5ADF" w:rsidRDefault="003E03A7" w:rsidP="00DF4B2F">
      <w:pPr>
        <w:pStyle w:val="Odstavecseseznamem"/>
        <w:numPr>
          <w:ilvl w:val="0"/>
          <w:numId w:val="3"/>
        </w:numPr>
        <w:rPr>
          <w:b/>
          <w:spacing w:val="-4"/>
          <w:sz w:val="24"/>
          <w:szCs w:val="24"/>
        </w:rPr>
      </w:pPr>
      <w:r w:rsidRPr="00DF4B2F">
        <w:rPr>
          <w:b/>
          <w:spacing w:val="3"/>
          <w:sz w:val="24"/>
          <w:szCs w:val="24"/>
        </w:rPr>
        <w:t xml:space="preserve">V případě </w:t>
      </w:r>
      <w:r w:rsidRPr="00DF4B2F">
        <w:rPr>
          <w:b/>
          <w:spacing w:val="-4"/>
          <w:sz w:val="24"/>
          <w:szCs w:val="24"/>
        </w:rPr>
        <w:t xml:space="preserve">porušení sítí jdou </w:t>
      </w:r>
      <w:r w:rsidR="002876F5">
        <w:rPr>
          <w:b/>
          <w:spacing w:val="-4"/>
          <w:sz w:val="24"/>
          <w:szCs w:val="24"/>
        </w:rPr>
        <w:t>více</w:t>
      </w:r>
      <w:r w:rsidRPr="00DF4B2F">
        <w:rPr>
          <w:b/>
          <w:spacing w:val="-4"/>
          <w:sz w:val="24"/>
          <w:szCs w:val="24"/>
        </w:rPr>
        <w:t xml:space="preserve">náklady za zákazníkem </w:t>
      </w:r>
    </w:p>
    <w:p w14:paraId="46E9C233" w14:textId="72A8FD1A" w:rsidR="00D2232A" w:rsidRPr="00D50D23" w:rsidRDefault="003E03A7" w:rsidP="00D50D23">
      <w:pPr>
        <w:pStyle w:val="Odstavecseseznamem"/>
        <w:ind w:left="720"/>
        <w:rPr>
          <w:b/>
          <w:bCs/>
          <w:spacing w:val="-4"/>
          <w:sz w:val="24"/>
          <w:szCs w:val="24"/>
        </w:rPr>
      </w:pPr>
      <w:r w:rsidRPr="009B5ADF">
        <w:rPr>
          <w:b/>
          <w:spacing w:val="-4"/>
          <w:sz w:val="24"/>
          <w:szCs w:val="24"/>
        </w:rPr>
        <w:t xml:space="preserve">a Ploty Kolín </w:t>
      </w:r>
      <w:r w:rsidR="00D2232A">
        <w:rPr>
          <w:b/>
          <w:spacing w:val="-4"/>
          <w:sz w:val="24"/>
          <w:szCs w:val="24"/>
        </w:rPr>
        <w:t>s.r.o.</w:t>
      </w:r>
      <w:r w:rsidR="00D50D23">
        <w:rPr>
          <w:b/>
          <w:spacing w:val="-4"/>
          <w:sz w:val="24"/>
          <w:szCs w:val="24"/>
        </w:rPr>
        <w:t xml:space="preserve">, IČ: </w:t>
      </w:r>
      <w:r w:rsidR="00D50D23" w:rsidRPr="00D50D23">
        <w:rPr>
          <w:b/>
          <w:bCs/>
          <w:spacing w:val="-4"/>
          <w:sz w:val="24"/>
          <w:szCs w:val="24"/>
        </w:rPr>
        <w:t>22193324</w:t>
      </w:r>
    </w:p>
    <w:p w14:paraId="58A5493F" w14:textId="10CBF55F" w:rsidR="003E03A7" w:rsidRPr="009B5ADF" w:rsidRDefault="003E03A7" w:rsidP="009B5ADF">
      <w:pPr>
        <w:pStyle w:val="Odstavecseseznamem"/>
        <w:ind w:left="720" w:firstLine="0"/>
        <w:rPr>
          <w:b/>
          <w:spacing w:val="-4"/>
          <w:sz w:val="24"/>
          <w:szCs w:val="24"/>
        </w:rPr>
      </w:pPr>
      <w:r w:rsidRPr="009B5ADF">
        <w:rPr>
          <w:b/>
          <w:spacing w:val="-4"/>
          <w:sz w:val="24"/>
          <w:szCs w:val="24"/>
        </w:rPr>
        <w:t xml:space="preserve"> nehradí náklady na jejich opravu.</w:t>
      </w:r>
    </w:p>
    <w:p w14:paraId="50081952" w14:textId="77777777" w:rsidR="003C4C76" w:rsidRPr="003C4C76" w:rsidRDefault="003E03A7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b/>
          <w:spacing w:val="-4"/>
          <w:sz w:val="24"/>
          <w:szCs w:val="24"/>
        </w:rPr>
        <w:t>Výroba barevných produktů je ovlivněna</w:t>
      </w:r>
      <w:r w:rsidRPr="00DF4B2F">
        <w:rPr>
          <w:b/>
          <w:spacing w:val="4"/>
          <w:sz w:val="24"/>
          <w:szCs w:val="24"/>
        </w:rPr>
        <w:t xml:space="preserve"> </w:t>
      </w:r>
      <w:r w:rsidRPr="00DF4B2F">
        <w:rPr>
          <w:b/>
          <w:spacing w:val="1"/>
          <w:sz w:val="24"/>
          <w:szCs w:val="24"/>
        </w:rPr>
        <w:t>počasím</w:t>
      </w:r>
      <w:r w:rsidRPr="00DF4B2F">
        <w:rPr>
          <w:sz w:val="24"/>
          <w:szCs w:val="24"/>
        </w:rPr>
        <w:t>.</w:t>
      </w:r>
    </w:p>
    <w:p w14:paraId="57F7D98A" w14:textId="710BCB5F" w:rsidR="003E03A7" w:rsidRPr="00DF4B2F" w:rsidRDefault="003E03A7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b/>
          <w:sz w:val="24"/>
          <w:szCs w:val="24"/>
        </w:rPr>
        <w:t>Platební</w:t>
      </w:r>
      <w:r w:rsidRPr="00DF4B2F">
        <w:rPr>
          <w:b/>
          <w:spacing w:val="2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podmínky:</w:t>
      </w:r>
      <w:r w:rsidRPr="00DF4B2F">
        <w:rPr>
          <w:b/>
          <w:spacing w:val="-6"/>
          <w:sz w:val="24"/>
          <w:szCs w:val="24"/>
        </w:rPr>
        <w:t xml:space="preserve"> </w:t>
      </w:r>
      <w:r w:rsidR="00BF65AA">
        <w:rPr>
          <w:b/>
          <w:sz w:val="24"/>
          <w:szCs w:val="24"/>
        </w:rPr>
        <w:t>F</w:t>
      </w:r>
      <w:r w:rsidRPr="00DF4B2F">
        <w:rPr>
          <w:b/>
          <w:sz w:val="24"/>
          <w:szCs w:val="24"/>
        </w:rPr>
        <w:t>aktura</w:t>
      </w:r>
      <w:r w:rsidRPr="00DF4B2F">
        <w:rPr>
          <w:b/>
          <w:spacing w:val="-1"/>
          <w:sz w:val="24"/>
          <w:szCs w:val="24"/>
        </w:rPr>
        <w:t xml:space="preserve"> </w:t>
      </w:r>
      <w:r w:rsidRPr="00DF4B2F">
        <w:rPr>
          <w:b/>
          <w:spacing w:val="1"/>
          <w:sz w:val="24"/>
          <w:szCs w:val="24"/>
        </w:rPr>
        <w:t>na</w:t>
      </w:r>
      <w:r w:rsidRPr="00DF4B2F">
        <w:rPr>
          <w:b/>
          <w:spacing w:val="-2"/>
          <w:sz w:val="24"/>
          <w:szCs w:val="24"/>
        </w:rPr>
        <w:t xml:space="preserve"> </w:t>
      </w:r>
      <w:r w:rsidRPr="00DF4B2F">
        <w:rPr>
          <w:b/>
          <w:spacing w:val="1"/>
          <w:sz w:val="24"/>
          <w:szCs w:val="24"/>
        </w:rPr>
        <w:t>materiál</w:t>
      </w:r>
      <w:r w:rsidRPr="00DF4B2F">
        <w:rPr>
          <w:b/>
          <w:spacing w:val="-5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s</w:t>
      </w:r>
      <w:r w:rsidRPr="00DF4B2F">
        <w:rPr>
          <w:b/>
          <w:spacing w:val="5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dopravou</w:t>
      </w:r>
      <w:r w:rsidRPr="00DF4B2F">
        <w:rPr>
          <w:b/>
          <w:spacing w:val="2"/>
          <w:sz w:val="24"/>
          <w:szCs w:val="24"/>
        </w:rPr>
        <w:t xml:space="preserve"> </w:t>
      </w:r>
      <w:r w:rsidRPr="00DF4B2F">
        <w:rPr>
          <w:b/>
          <w:spacing w:val="3"/>
          <w:sz w:val="24"/>
          <w:szCs w:val="24"/>
        </w:rPr>
        <w:t>+</w:t>
      </w:r>
      <w:r w:rsidR="00D7085C">
        <w:rPr>
          <w:b/>
          <w:spacing w:val="3"/>
          <w:sz w:val="24"/>
          <w:szCs w:val="24"/>
        </w:rPr>
        <w:t xml:space="preserve"> </w:t>
      </w:r>
      <w:r w:rsidRPr="00DF4B2F">
        <w:rPr>
          <w:spacing w:val="-4"/>
          <w:sz w:val="24"/>
          <w:szCs w:val="24"/>
        </w:rPr>
        <w:t>Po</w:t>
      </w:r>
      <w:r w:rsidRPr="00DF4B2F">
        <w:rPr>
          <w:spacing w:val="7"/>
          <w:sz w:val="24"/>
          <w:szCs w:val="24"/>
        </w:rPr>
        <w:t xml:space="preserve"> </w:t>
      </w:r>
      <w:r w:rsidRPr="00DF4B2F">
        <w:rPr>
          <w:sz w:val="24"/>
          <w:szCs w:val="24"/>
        </w:rPr>
        <w:t>dokončení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realizace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za</w:t>
      </w:r>
      <w:r w:rsidR="00DF4B2F">
        <w:rPr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montáž</w:t>
      </w:r>
      <w:r w:rsidRPr="00DF4B2F">
        <w:rPr>
          <w:sz w:val="24"/>
          <w:szCs w:val="24"/>
        </w:rPr>
        <w:t xml:space="preserve"> s</w:t>
      </w:r>
      <w:r w:rsidRPr="00DF4B2F">
        <w:rPr>
          <w:spacing w:val="-1"/>
          <w:sz w:val="24"/>
          <w:szCs w:val="24"/>
        </w:rPr>
        <w:t xml:space="preserve"> </w:t>
      </w:r>
      <w:r w:rsidR="00C22FB1" w:rsidRPr="00DF4B2F">
        <w:rPr>
          <w:sz w:val="24"/>
          <w:szCs w:val="24"/>
        </w:rPr>
        <w:t>cementem, popřípadě</w:t>
      </w:r>
      <w:r w:rsidRPr="00DF4B2F">
        <w:rPr>
          <w:sz w:val="24"/>
          <w:szCs w:val="24"/>
        </w:rPr>
        <w:t xml:space="preserve"> domluvené</w:t>
      </w:r>
      <w:r w:rsidRPr="00DF4B2F">
        <w:rPr>
          <w:spacing w:val="-5"/>
          <w:sz w:val="24"/>
          <w:szCs w:val="24"/>
        </w:rPr>
        <w:t xml:space="preserve"> </w:t>
      </w:r>
      <w:r w:rsidRPr="00DF4B2F">
        <w:rPr>
          <w:sz w:val="24"/>
          <w:szCs w:val="24"/>
        </w:rPr>
        <w:t>vícepráce bude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zaslána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faktura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v</w:t>
      </w:r>
      <w:r w:rsidR="00DF4B2F">
        <w:rPr>
          <w:spacing w:val="-2"/>
          <w:sz w:val="24"/>
          <w:szCs w:val="24"/>
        </w:rPr>
        <w:t> </w:t>
      </w:r>
      <w:r w:rsidRPr="00DF4B2F">
        <w:rPr>
          <w:spacing w:val="1"/>
          <w:sz w:val="24"/>
          <w:szCs w:val="24"/>
        </w:rPr>
        <w:t>PDF</w:t>
      </w:r>
      <w:r w:rsid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do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emailu.</w:t>
      </w:r>
    </w:p>
    <w:p w14:paraId="2AC5BCBD" w14:textId="0B365E73" w:rsidR="00DF4B2F" w:rsidRPr="00D2232A" w:rsidRDefault="003E03A7" w:rsidP="00D2232A">
      <w:pPr>
        <w:pStyle w:val="Odstavecseseznamem"/>
        <w:numPr>
          <w:ilvl w:val="0"/>
          <w:numId w:val="3"/>
        </w:numPr>
        <w:rPr>
          <w:b/>
          <w:bCs/>
          <w:sz w:val="24"/>
          <w:szCs w:val="24"/>
        </w:rPr>
      </w:pPr>
      <w:r w:rsidRPr="00DF4B2F">
        <w:rPr>
          <w:sz w:val="24"/>
          <w:szCs w:val="24"/>
        </w:rPr>
        <w:t>Do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zaplacení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celé</w:t>
      </w:r>
      <w:r w:rsidRPr="00DF4B2F">
        <w:rPr>
          <w:spacing w:val="-5"/>
          <w:sz w:val="24"/>
          <w:szCs w:val="24"/>
        </w:rPr>
        <w:t xml:space="preserve"> </w:t>
      </w:r>
      <w:r w:rsidRPr="00DF4B2F">
        <w:rPr>
          <w:sz w:val="24"/>
          <w:szCs w:val="24"/>
        </w:rPr>
        <w:t>fakturované</w:t>
      </w:r>
      <w:r w:rsidRPr="00DF4B2F">
        <w:rPr>
          <w:spacing w:val="-1"/>
          <w:sz w:val="24"/>
          <w:szCs w:val="24"/>
        </w:rPr>
        <w:t xml:space="preserve"> částky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zůstává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předmět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dodávky</w:t>
      </w:r>
      <w:r w:rsidRPr="00DF4B2F">
        <w:rPr>
          <w:sz w:val="24"/>
          <w:szCs w:val="24"/>
        </w:rPr>
        <w:cr/>
      </w:r>
      <w:r w:rsidRPr="00DF4B2F">
        <w:rPr>
          <w:spacing w:val="301"/>
          <w:sz w:val="24"/>
          <w:szCs w:val="24"/>
        </w:rPr>
        <w:t xml:space="preserve"> </w:t>
      </w:r>
      <w:r w:rsidRPr="00DF4B2F">
        <w:rPr>
          <w:sz w:val="24"/>
          <w:szCs w:val="24"/>
        </w:rPr>
        <w:t>vlastnictvím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dodavatele.</w:t>
      </w:r>
      <w:r w:rsidRPr="00DF4B2F">
        <w:rPr>
          <w:spacing w:val="3"/>
          <w:sz w:val="24"/>
          <w:szCs w:val="24"/>
        </w:rPr>
        <w:t xml:space="preserve"> </w:t>
      </w:r>
      <w:r w:rsidR="00D7085C" w:rsidRPr="00DF4B2F">
        <w:rPr>
          <w:sz w:val="24"/>
          <w:szCs w:val="24"/>
        </w:rPr>
        <w:t>Ploty</w:t>
      </w:r>
      <w:r w:rsidR="00D7085C">
        <w:rPr>
          <w:sz w:val="24"/>
          <w:szCs w:val="24"/>
        </w:rPr>
        <w:t xml:space="preserve"> </w:t>
      </w:r>
      <w:r w:rsidR="00D7085C" w:rsidRPr="00DF4B2F">
        <w:rPr>
          <w:sz w:val="24"/>
          <w:szCs w:val="24"/>
        </w:rPr>
        <w:t>Kolín</w:t>
      </w:r>
      <w:r w:rsidR="00D7085C">
        <w:rPr>
          <w:sz w:val="24"/>
          <w:szCs w:val="24"/>
        </w:rPr>
        <w:t xml:space="preserve"> </w:t>
      </w:r>
      <w:r w:rsidR="00D2232A">
        <w:rPr>
          <w:sz w:val="24"/>
          <w:szCs w:val="24"/>
        </w:rPr>
        <w:t>s.r.o.</w:t>
      </w:r>
      <w:r w:rsidRPr="00DF4B2F">
        <w:rPr>
          <w:spacing w:val="4"/>
          <w:sz w:val="24"/>
          <w:szCs w:val="24"/>
        </w:rPr>
        <w:t xml:space="preserve"> </w:t>
      </w:r>
      <w:r w:rsidRPr="00D50D23">
        <w:rPr>
          <w:b/>
          <w:bCs/>
          <w:sz w:val="24"/>
          <w:szCs w:val="24"/>
        </w:rPr>
        <w:t>I</w:t>
      </w:r>
      <w:r w:rsidR="00D7085C" w:rsidRPr="00D50D23">
        <w:rPr>
          <w:b/>
          <w:bCs/>
          <w:sz w:val="24"/>
          <w:szCs w:val="24"/>
        </w:rPr>
        <w:t>Č:</w:t>
      </w:r>
      <w:r w:rsidR="00D7085C">
        <w:rPr>
          <w:sz w:val="24"/>
          <w:szCs w:val="24"/>
        </w:rPr>
        <w:t xml:space="preserve"> </w:t>
      </w:r>
      <w:r w:rsidR="00D2232A" w:rsidRPr="00D2232A">
        <w:rPr>
          <w:b/>
          <w:bCs/>
          <w:sz w:val="24"/>
          <w:szCs w:val="24"/>
        </w:rPr>
        <w:t>22193324</w:t>
      </w:r>
    </w:p>
    <w:p w14:paraId="35B4FDDB" w14:textId="77777777" w:rsidR="0087732A" w:rsidRDefault="003E03A7" w:rsidP="0087732A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sz w:val="24"/>
          <w:szCs w:val="24"/>
        </w:rPr>
        <w:t>V</w:t>
      </w:r>
      <w:r w:rsidRPr="00DF4B2F">
        <w:rPr>
          <w:spacing w:val="1"/>
          <w:sz w:val="24"/>
          <w:szCs w:val="24"/>
        </w:rPr>
        <w:t xml:space="preserve"> případě</w:t>
      </w:r>
      <w:r w:rsidRPr="00DF4B2F">
        <w:rPr>
          <w:spacing w:val="-6"/>
          <w:sz w:val="24"/>
          <w:szCs w:val="24"/>
        </w:rPr>
        <w:t xml:space="preserve"> </w:t>
      </w:r>
      <w:r w:rsidRPr="00DF4B2F">
        <w:rPr>
          <w:sz w:val="24"/>
          <w:szCs w:val="24"/>
        </w:rPr>
        <w:t>neuhrazení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 xml:space="preserve">celé domluvené </w:t>
      </w:r>
      <w:r w:rsidRPr="00DF4B2F">
        <w:rPr>
          <w:spacing w:val="-1"/>
          <w:sz w:val="24"/>
          <w:szCs w:val="24"/>
        </w:rPr>
        <w:t>fakturované</w:t>
      </w:r>
      <w:r w:rsidRPr="00DF4B2F">
        <w:rPr>
          <w:sz w:val="24"/>
          <w:szCs w:val="24"/>
        </w:rPr>
        <w:t xml:space="preserve"> částky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bude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oplocení</w:t>
      </w:r>
      <w:r w:rsidRPr="00DF4B2F">
        <w:rPr>
          <w:sz w:val="24"/>
          <w:szCs w:val="24"/>
        </w:rPr>
        <w:cr/>
      </w:r>
      <w:r w:rsidRPr="00DF4B2F">
        <w:rPr>
          <w:spacing w:val="301"/>
          <w:sz w:val="24"/>
          <w:szCs w:val="24"/>
        </w:rPr>
        <w:t xml:space="preserve"> </w:t>
      </w:r>
      <w:r w:rsidRPr="00DF4B2F">
        <w:rPr>
          <w:sz w:val="24"/>
          <w:szCs w:val="24"/>
        </w:rPr>
        <w:t>rozebráno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a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vícenáklady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budou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vymáhány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pacing w:val="-5"/>
          <w:sz w:val="24"/>
          <w:szCs w:val="24"/>
        </w:rPr>
        <w:t>po</w:t>
      </w:r>
      <w:r w:rsidRPr="00DF4B2F">
        <w:rPr>
          <w:spacing w:val="8"/>
          <w:sz w:val="24"/>
          <w:szCs w:val="24"/>
        </w:rPr>
        <w:t xml:space="preserve"> </w:t>
      </w:r>
      <w:r w:rsidRPr="00DF4B2F">
        <w:rPr>
          <w:sz w:val="24"/>
          <w:szCs w:val="24"/>
        </w:rPr>
        <w:t>zákazníkovi.</w:t>
      </w:r>
    </w:p>
    <w:p w14:paraId="4EC6F0E3" w14:textId="4EF8B142" w:rsidR="003E03A7" w:rsidRPr="0087732A" w:rsidRDefault="003E03A7" w:rsidP="0087732A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87732A">
        <w:rPr>
          <w:b/>
          <w:sz w:val="24"/>
          <w:szCs w:val="24"/>
        </w:rPr>
        <w:t>Co</w:t>
      </w:r>
      <w:r w:rsidRPr="0087732A">
        <w:rPr>
          <w:b/>
          <w:spacing w:val="3"/>
          <w:sz w:val="24"/>
          <w:szCs w:val="24"/>
        </w:rPr>
        <w:t xml:space="preserve"> </w:t>
      </w:r>
      <w:r w:rsidRPr="0087732A">
        <w:rPr>
          <w:b/>
          <w:spacing w:val="1"/>
          <w:sz w:val="24"/>
          <w:szCs w:val="24"/>
        </w:rPr>
        <w:t>když</w:t>
      </w:r>
      <w:r w:rsidRPr="0087732A">
        <w:rPr>
          <w:b/>
          <w:spacing w:val="-2"/>
          <w:sz w:val="24"/>
          <w:szCs w:val="24"/>
        </w:rPr>
        <w:t xml:space="preserve"> </w:t>
      </w:r>
      <w:r w:rsidRPr="0087732A">
        <w:rPr>
          <w:b/>
          <w:spacing w:val="-4"/>
          <w:sz w:val="24"/>
          <w:szCs w:val="24"/>
        </w:rPr>
        <w:t>se</w:t>
      </w:r>
      <w:r w:rsidRPr="0087732A">
        <w:rPr>
          <w:b/>
          <w:spacing w:val="6"/>
          <w:sz w:val="24"/>
          <w:szCs w:val="24"/>
        </w:rPr>
        <w:t xml:space="preserve"> </w:t>
      </w:r>
      <w:r w:rsidRPr="0087732A">
        <w:rPr>
          <w:b/>
          <w:spacing w:val="-4"/>
          <w:sz w:val="24"/>
          <w:szCs w:val="24"/>
        </w:rPr>
        <w:t>na</w:t>
      </w:r>
      <w:r w:rsidRPr="0087732A">
        <w:rPr>
          <w:b/>
          <w:spacing w:val="7"/>
          <w:sz w:val="24"/>
          <w:szCs w:val="24"/>
        </w:rPr>
        <w:t xml:space="preserve"> </w:t>
      </w:r>
      <w:r w:rsidRPr="0087732A">
        <w:rPr>
          <w:b/>
          <w:sz w:val="24"/>
          <w:szCs w:val="24"/>
        </w:rPr>
        <w:t>plotu</w:t>
      </w:r>
      <w:r w:rsidRPr="0087732A">
        <w:rPr>
          <w:b/>
          <w:spacing w:val="-4"/>
          <w:sz w:val="24"/>
          <w:szCs w:val="24"/>
        </w:rPr>
        <w:t xml:space="preserve"> </w:t>
      </w:r>
      <w:r w:rsidRPr="0087732A">
        <w:rPr>
          <w:b/>
          <w:sz w:val="24"/>
          <w:szCs w:val="24"/>
        </w:rPr>
        <w:t>objeví</w:t>
      </w:r>
      <w:r w:rsidRPr="0087732A">
        <w:rPr>
          <w:b/>
          <w:spacing w:val="2"/>
          <w:sz w:val="24"/>
          <w:szCs w:val="24"/>
        </w:rPr>
        <w:t xml:space="preserve"> </w:t>
      </w:r>
      <w:r w:rsidRPr="0087732A">
        <w:rPr>
          <w:b/>
          <w:sz w:val="24"/>
          <w:szCs w:val="24"/>
        </w:rPr>
        <w:t>bíle</w:t>
      </w:r>
      <w:r w:rsidRPr="0087732A">
        <w:rPr>
          <w:b/>
          <w:spacing w:val="3"/>
          <w:sz w:val="24"/>
          <w:szCs w:val="24"/>
        </w:rPr>
        <w:t xml:space="preserve"> </w:t>
      </w:r>
      <w:r w:rsidRPr="0087732A">
        <w:rPr>
          <w:b/>
          <w:sz w:val="24"/>
          <w:szCs w:val="24"/>
        </w:rPr>
        <w:t>fleky?</w:t>
      </w:r>
    </w:p>
    <w:p w14:paraId="1A641A98" w14:textId="6644F0B3" w:rsidR="003E03A7" w:rsidRPr="00DF4B2F" w:rsidRDefault="003E03A7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sz w:val="24"/>
          <w:szCs w:val="24"/>
        </w:rPr>
        <w:t>Jde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o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 xml:space="preserve">takzvaný </w:t>
      </w:r>
      <w:r w:rsidRPr="00DF4B2F">
        <w:rPr>
          <w:b/>
          <w:sz w:val="24"/>
          <w:szCs w:val="24"/>
        </w:rPr>
        <w:t>vápenný</w:t>
      </w:r>
      <w:r w:rsidRPr="00DF4B2F">
        <w:rPr>
          <w:b/>
          <w:spacing w:val="-2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výkvět.</w:t>
      </w:r>
      <w:r w:rsidRPr="00DF4B2F">
        <w:rPr>
          <w:b/>
          <w:spacing w:val="1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Jeho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výskyt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pacing w:val="2"/>
          <w:sz w:val="24"/>
          <w:szCs w:val="24"/>
        </w:rPr>
        <w:t>je</w:t>
      </w:r>
      <w:r w:rsidRPr="00DF4B2F">
        <w:rPr>
          <w:spacing w:val="-5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vždy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 xml:space="preserve">úzce </w:t>
      </w:r>
      <w:r w:rsidRPr="00DF4B2F">
        <w:rPr>
          <w:spacing w:val="-1"/>
          <w:sz w:val="24"/>
          <w:szCs w:val="24"/>
        </w:rPr>
        <w:t>spojen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s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vlhkostí.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Vlhkost</w:t>
      </w:r>
      <w:r w:rsidR="00DF4B2F">
        <w:rPr>
          <w:spacing w:val="-1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obsažená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v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jednotlivých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 xml:space="preserve">betonových </w:t>
      </w:r>
      <w:r w:rsidRPr="00DF4B2F">
        <w:rPr>
          <w:sz w:val="24"/>
          <w:szCs w:val="24"/>
        </w:rPr>
        <w:t>dílcích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 xml:space="preserve">transportuje </w:t>
      </w:r>
      <w:r w:rsidRPr="00DF4B2F">
        <w:rPr>
          <w:spacing w:val="-2"/>
          <w:sz w:val="24"/>
          <w:szCs w:val="24"/>
        </w:rPr>
        <w:t>na</w:t>
      </w:r>
      <w:r w:rsidRPr="00DF4B2F">
        <w:rPr>
          <w:spacing w:val="5"/>
          <w:sz w:val="24"/>
          <w:szCs w:val="24"/>
        </w:rPr>
        <w:t xml:space="preserve"> </w:t>
      </w:r>
      <w:r w:rsidRPr="00DF4B2F">
        <w:rPr>
          <w:sz w:val="24"/>
          <w:szCs w:val="24"/>
        </w:rPr>
        <w:t>povrch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výrobku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či</w:t>
      </w:r>
      <w:r w:rsid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konstrukce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hydroxid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vápenatý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Ca(OH)2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vznikající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hydratací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oxidu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vápenatého</w:t>
      </w:r>
      <w:r w:rsidR="00DF4B2F">
        <w:rPr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CaO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obsaženého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cementu.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4"/>
          <w:sz w:val="24"/>
          <w:szCs w:val="24"/>
        </w:rPr>
        <w:t>Po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odpaření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této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transportní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vlhkosti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z</w:t>
      </w:r>
      <w:r w:rsidR="00DF4B2F">
        <w:rPr>
          <w:spacing w:val="1"/>
          <w:sz w:val="24"/>
          <w:szCs w:val="24"/>
        </w:rPr>
        <w:t> </w:t>
      </w:r>
      <w:r w:rsidRPr="00DF4B2F">
        <w:rPr>
          <w:spacing w:val="5"/>
          <w:sz w:val="24"/>
          <w:szCs w:val="24"/>
        </w:rPr>
        <w:t>p</w:t>
      </w:r>
      <w:r w:rsidRPr="00DF4B2F">
        <w:rPr>
          <w:sz w:val="24"/>
          <w:szCs w:val="24"/>
        </w:rPr>
        <w:t>ovrchu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betonového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výrobku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a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kontaktu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hydroxidu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vápenatého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s</w:t>
      </w:r>
      <w:r w:rsidRPr="00DF4B2F">
        <w:rPr>
          <w:spacing w:val="-5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oxidem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uhličitým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CO2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v</w:t>
      </w:r>
      <w:r w:rsidR="00DF4B2F">
        <w:rPr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ovzduší</w:t>
      </w:r>
      <w:r w:rsidRPr="00DF4B2F">
        <w:rPr>
          <w:spacing w:val="-2"/>
          <w:sz w:val="24"/>
          <w:szCs w:val="24"/>
        </w:rPr>
        <w:t xml:space="preserve"> se</w:t>
      </w:r>
      <w:r w:rsidR="00DF4B2F">
        <w:rPr>
          <w:spacing w:val="-2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vytváří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povlaky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kalcitu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CaCO3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zpravidla</w:t>
      </w:r>
      <w:r w:rsidRPr="00DF4B2F">
        <w:rPr>
          <w:spacing w:val="-1"/>
          <w:sz w:val="24"/>
          <w:szCs w:val="24"/>
        </w:rPr>
        <w:t xml:space="preserve"> bílého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zabarvení.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Tento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původně</w:t>
      </w:r>
      <w:r w:rsidRPr="00DF4B2F">
        <w:rPr>
          <w:spacing w:val="-6"/>
          <w:sz w:val="24"/>
          <w:szCs w:val="24"/>
        </w:rPr>
        <w:t xml:space="preserve"> </w:t>
      </w:r>
      <w:r w:rsidRPr="00DF4B2F">
        <w:rPr>
          <w:sz w:val="24"/>
          <w:szCs w:val="24"/>
        </w:rPr>
        <w:t>těžce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rozpustný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kalcit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vystavený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povětrnostním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vlivům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po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čase následně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přechází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rozpustnou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formu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– hydrogenuhličitan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vápenatý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Ca(HCO3)2,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který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postupně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samovolně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vymizí.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K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tomuto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dochází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během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výše</w:t>
      </w:r>
      <w:r w:rsidRPr="00DF4B2F">
        <w:rPr>
          <w:spacing w:val="-5"/>
          <w:sz w:val="24"/>
          <w:szCs w:val="24"/>
        </w:rPr>
        <w:t xml:space="preserve"> </w:t>
      </w:r>
      <w:r w:rsidRPr="00DF4B2F">
        <w:rPr>
          <w:sz w:val="24"/>
          <w:szCs w:val="24"/>
        </w:rPr>
        <w:t>uvedeného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období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několika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měsíců</w:t>
      </w:r>
      <w:r w:rsidRPr="00DF4B2F">
        <w:rPr>
          <w:spacing w:val="2"/>
          <w:sz w:val="24"/>
          <w:szCs w:val="24"/>
        </w:rPr>
        <w:t xml:space="preserve"> až</w:t>
      </w:r>
      <w:r w:rsidRPr="00DF4B2F">
        <w:rPr>
          <w:spacing w:val="-1"/>
          <w:sz w:val="24"/>
          <w:szCs w:val="24"/>
        </w:rPr>
        <w:t xml:space="preserve"> let.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Zjednodušeně řečeno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2"/>
          <w:sz w:val="24"/>
          <w:szCs w:val="24"/>
        </w:rPr>
        <w:t>to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 xml:space="preserve">trvá </w:t>
      </w:r>
      <w:r w:rsidRPr="00DF4B2F">
        <w:rPr>
          <w:spacing w:val="2"/>
          <w:sz w:val="24"/>
          <w:szCs w:val="24"/>
        </w:rPr>
        <w:t>tak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dlouho,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dokud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se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všechen</w:t>
      </w:r>
      <w:r w:rsidR="00DF4B2F" w:rsidRPr="00DF4B2F">
        <w:rPr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nevázaný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hydroxid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vápenatý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nevyplaví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z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betonového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výrobku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 xml:space="preserve">ven. </w:t>
      </w:r>
    </w:p>
    <w:p w14:paraId="180F91F3" w14:textId="77777777" w:rsidR="00DF4B2F" w:rsidRPr="00DF4B2F" w:rsidRDefault="003E03A7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spacing w:val="1"/>
          <w:sz w:val="24"/>
          <w:szCs w:val="24"/>
        </w:rPr>
        <w:t>Tvorba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vápenných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výkvětů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pacing w:val="2"/>
          <w:sz w:val="24"/>
          <w:szCs w:val="24"/>
        </w:rPr>
        <w:t>je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průvodním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a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přirozeným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jevem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zrání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betonu,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kterému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nelze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zcela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zabránit.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Jejich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samovolné vymizení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účinkem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povětrnostních</w:t>
      </w:r>
      <w:r w:rsidR="00DF4B2F">
        <w:rPr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vlivů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pacing w:val="2"/>
          <w:sz w:val="24"/>
          <w:szCs w:val="24"/>
        </w:rPr>
        <w:t>je</w:t>
      </w:r>
      <w:r w:rsid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dlouhodobější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proces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řádech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z w:val="24"/>
          <w:szCs w:val="24"/>
        </w:rPr>
        <w:t>měsíců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pacing w:val="2"/>
          <w:sz w:val="24"/>
          <w:szCs w:val="24"/>
        </w:rPr>
        <w:t>až</w:t>
      </w:r>
      <w:r w:rsidRPr="00DF4B2F">
        <w:rPr>
          <w:spacing w:val="-6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 xml:space="preserve">let, </w:t>
      </w:r>
      <w:r w:rsidRPr="00DF4B2F">
        <w:rPr>
          <w:spacing w:val="-1"/>
          <w:sz w:val="24"/>
          <w:szCs w:val="24"/>
        </w:rPr>
        <w:t>podle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daných</w:t>
      </w:r>
      <w:r w:rsidRPr="00DF4B2F">
        <w:rPr>
          <w:spacing w:val="7"/>
          <w:sz w:val="24"/>
          <w:szCs w:val="24"/>
        </w:rPr>
        <w:t xml:space="preserve"> </w:t>
      </w:r>
      <w:r w:rsidRPr="00DF4B2F">
        <w:rPr>
          <w:sz w:val="24"/>
          <w:szCs w:val="24"/>
        </w:rPr>
        <w:t>podmínek.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Každá</w:t>
      </w:r>
      <w:r w:rsid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stavební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 xml:space="preserve">konstrukce </w:t>
      </w:r>
      <w:r w:rsidRPr="00DF4B2F">
        <w:rPr>
          <w:spacing w:val="2"/>
          <w:sz w:val="24"/>
          <w:szCs w:val="24"/>
        </w:rPr>
        <w:t>je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vystavena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specifickým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podmínkám,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proto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se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nedá</w:t>
      </w:r>
      <w:r w:rsidRPr="00DF4B2F">
        <w:rPr>
          <w:spacing w:val="-1"/>
          <w:sz w:val="24"/>
          <w:szCs w:val="24"/>
        </w:rPr>
        <w:t xml:space="preserve"> nik</w:t>
      </w:r>
      <w:r w:rsidR="00DF4B2F">
        <w:rPr>
          <w:spacing w:val="-1"/>
          <w:sz w:val="24"/>
          <w:szCs w:val="24"/>
        </w:rPr>
        <w:t>d</w:t>
      </w:r>
      <w:r w:rsidRPr="00DF4B2F">
        <w:rPr>
          <w:spacing w:val="-1"/>
          <w:sz w:val="24"/>
          <w:szCs w:val="24"/>
        </w:rPr>
        <w:t>y</w:t>
      </w:r>
      <w:r w:rsidR="00DF4B2F">
        <w:rPr>
          <w:spacing w:val="-1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paušálně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stanovit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doba,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pacing w:val="-5"/>
          <w:sz w:val="24"/>
          <w:szCs w:val="24"/>
        </w:rPr>
        <w:t>po</w:t>
      </w:r>
      <w:r w:rsidRPr="00DF4B2F">
        <w:rPr>
          <w:spacing w:val="8"/>
          <w:sz w:val="24"/>
          <w:szCs w:val="24"/>
        </w:rPr>
        <w:t xml:space="preserve"> </w:t>
      </w:r>
      <w:r w:rsidRPr="00DF4B2F">
        <w:rPr>
          <w:sz w:val="24"/>
          <w:szCs w:val="24"/>
        </w:rPr>
        <w:t>kterou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se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vápenné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výkvěty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budou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vyplavovat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3"/>
          <w:sz w:val="24"/>
          <w:szCs w:val="24"/>
        </w:rPr>
        <w:t>na</w:t>
      </w:r>
      <w:r w:rsidR="00DF4B2F">
        <w:rPr>
          <w:spacing w:val="3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povrch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konstrukce a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následně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z w:val="24"/>
          <w:szCs w:val="24"/>
        </w:rPr>
        <w:t>působením</w:t>
      </w:r>
      <w:r w:rsidRPr="00DF4B2F">
        <w:rPr>
          <w:spacing w:val="1"/>
          <w:sz w:val="24"/>
          <w:szCs w:val="24"/>
        </w:rPr>
        <w:t xml:space="preserve"> </w:t>
      </w:r>
      <w:r w:rsidRPr="00DF4B2F">
        <w:rPr>
          <w:sz w:val="24"/>
          <w:szCs w:val="24"/>
        </w:rPr>
        <w:t>povětrnostních</w:t>
      </w:r>
      <w:r w:rsidRPr="00DF4B2F">
        <w:rPr>
          <w:spacing w:val="4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vlivů</w:t>
      </w:r>
      <w:r w:rsidRPr="00DF4B2F">
        <w:rPr>
          <w:spacing w:val="2"/>
          <w:sz w:val="24"/>
          <w:szCs w:val="24"/>
        </w:rPr>
        <w:t xml:space="preserve"> </w:t>
      </w:r>
      <w:r w:rsidRPr="00DF4B2F">
        <w:rPr>
          <w:sz w:val="24"/>
          <w:szCs w:val="24"/>
        </w:rPr>
        <w:t>ustupovat</w:t>
      </w:r>
      <w:r w:rsidRPr="00DF4B2F">
        <w:rPr>
          <w:spacing w:val="-2"/>
          <w:sz w:val="24"/>
          <w:szCs w:val="24"/>
        </w:rPr>
        <w:t xml:space="preserve"> </w:t>
      </w:r>
      <w:r w:rsidRPr="00DF4B2F">
        <w:rPr>
          <w:sz w:val="24"/>
          <w:szCs w:val="24"/>
        </w:rPr>
        <w:t>(zpravidla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3"/>
          <w:sz w:val="24"/>
          <w:szCs w:val="24"/>
        </w:rPr>
        <w:t>ne</w:t>
      </w:r>
      <w:r w:rsidRPr="00DF4B2F">
        <w:rPr>
          <w:spacing w:val="-3"/>
          <w:sz w:val="24"/>
          <w:szCs w:val="24"/>
        </w:rPr>
        <w:t xml:space="preserve"> </w:t>
      </w:r>
      <w:r w:rsidRPr="00DF4B2F">
        <w:rPr>
          <w:sz w:val="24"/>
          <w:szCs w:val="24"/>
        </w:rPr>
        <w:t>déle</w:t>
      </w:r>
      <w:r w:rsidRPr="00DF4B2F">
        <w:rPr>
          <w:spacing w:val="-1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než</w:t>
      </w:r>
      <w:r w:rsidRPr="00DF4B2F">
        <w:rPr>
          <w:spacing w:val="-4"/>
          <w:sz w:val="24"/>
          <w:szCs w:val="24"/>
        </w:rPr>
        <w:t xml:space="preserve"> </w:t>
      </w:r>
      <w:r w:rsidRPr="00DF4B2F">
        <w:rPr>
          <w:sz w:val="24"/>
          <w:szCs w:val="24"/>
        </w:rPr>
        <w:t>3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roky).</w:t>
      </w:r>
      <w:r w:rsidRPr="00DF4B2F">
        <w:rPr>
          <w:spacing w:val="3"/>
          <w:sz w:val="24"/>
          <w:szCs w:val="24"/>
        </w:rPr>
        <w:t xml:space="preserve"> </w:t>
      </w:r>
    </w:p>
    <w:p w14:paraId="326AA148" w14:textId="32784122" w:rsidR="00D7085C" w:rsidRPr="00D7085C" w:rsidRDefault="003E03A7" w:rsidP="00D7085C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b/>
          <w:sz w:val="24"/>
          <w:szCs w:val="24"/>
        </w:rPr>
        <w:t>Zároveň</w:t>
      </w:r>
      <w:r w:rsidRPr="00DF4B2F">
        <w:rPr>
          <w:b/>
          <w:spacing w:val="2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je</w:t>
      </w:r>
      <w:r w:rsidRPr="00DF4B2F">
        <w:rPr>
          <w:b/>
          <w:spacing w:val="-2"/>
          <w:sz w:val="24"/>
          <w:szCs w:val="24"/>
        </w:rPr>
        <w:t xml:space="preserve"> </w:t>
      </w:r>
      <w:r w:rsidRPr="00DF4B2F">
        <w:rPr>
          <w:b/>
          <w:spacing w:val="-1"/>
          <w:sz w:val="24"/>
          <w:szCs w:val="24"/>
        </w:rPr>
        <w:t>nutno</w:t>
      </w:r>
      <w:r w:rsidRPr="00DF4B2F">
        <w:rPr>
          <w:b/>
          <w:spacing w:val="4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poznamenat,</w:t>
      </w:r>
      <w:r w:rsidRPr="00DF4B2F">
        <w:rPr>
          <w:b/>
          <w:spacing w:val="-1"/>
          <w:sz w:val="24"/>
          <w:szCs w:val="24"/>
        </w:rPr>
        <w:t xml:space="preserve"> </w:t>
      </w:r>
      <w:r w:rsidRPr="00DF4B2F">
        <w:rPr>
          <w:b/>
          <w:spacing w:val="-2"/>
          <w:sz w:val="24"/>
          <w:szCs w:val="24"/>
        </w:rPr>
        <w:t>že</w:t>
      </w:r>
      <w:r w:rsidRPr="00DF4B2F">
        <w:rPr>
          <w:b/>
          <w:spacing w:val="4"/>
          <w:sz w:val="24"/>
          <w:szCs w:val="24"/>
        </w:rPr>
        <w:t xml:space="preserve"> </w:t>
      </w:r>
      <w:r w:rsidRPr="00DF4B2F">
        <w:rPr>
          <w:b/>
          <w:spacing w:val="-1"/>
          <w:sz w:val="24"/>
          <w:szCs w:val="24"/>
        </w:rPr>
        <w:t>vápenné</w:t>
      </w:r>
      <w:r w:rsidRPr="00DF4B2F">
        <w:rPr>
          <w:b/>
          <w:spacing w:val="3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výkvěty</w:t>
      </w:r>
      <w:r w:rsidRPr="00DF4B2F">
        <w:rPr>
          <w:b/>
          <w:spacing w:val="-3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nemají</w:t>
      </w:r>
      <w:r w:rsidRPr="00DF4B2F">
        <w:rPr>
          <w:b/>
          <w:spacing w:val="-3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vedle</w:t>
      </w:r>
      <w:r w:rsidR="00DF4B2F">
        <w:rPr>
          <w:b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dočasného</w:t>
      </w:r>
      <w:r w:rsidRPr="00DF4B2F">
        <w:rPr>
          <w:b/>
          <w:spacing w:val="3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nepříjemného</w:t>
      </w:r>
      <w:r w:rsidRPr="00DF4B2F">
        <w:rPr>
          <w:b/>
          <w:spacing w:val="-1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estetického</w:t>
      </w:r>
      <w:r w:rsidRPr="00DF4B2F">
        <w:rPr>
          <w:b/>
          <w:spacing w:val="-2"/>
          <w:sz w:val="24"/>
          <w:szCs w:val="24"/>
        </w:rPr>
        <w:t xml:space="preserve"> </w:t>
      </w:r>
      <w:r w:rsidRPr="00DF4B2F">
        <w:rPr>
          <w:b/>
          <w:spacing w:val="1"/>
          <w:sz w:val="24"/>
          <w:szCs w:val="24"/>
        </w:rPr>
        <w:t xml:space="preserve">efektu </w:t>
      </w:r>
      <w:r w:rsidRPr="00DF4B2F">
        <w:rPr>
          <w:b/>
          <w:spacing w:val="-1"/>
          <w:sz w:val="24"/>
          <w:szCs w:val="24"/>
        </w:rPr>
        <w:t>žádný</w:t>
      </w:r>
      <w:r w:rsidRPr="00DF4B2F">
        <w:rPr>
          <w:b/>
          <w:spacing w:val="4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negativní</w:t>
      </w:r>
      <w:r w:rsidRPr="00DF4B2F">
        <w:rPr>
          <w:b/>
          <w:spacing w:val="-3"/>
          <w:sz w:val="24"/>
          <w:szCs w:val="24"/>
        </w:rPr>
        <w:t xml:space="preserve"> </w:t>
      </w:r>
      <w:r w:rsidRPr="00DF4B2F">
        <w:rPr>
          <w:b/>
          <w:sz w:val="24"/>
          <w:szCs w:val="24"/>
        </w:rPr>
        <w:t>vliv</w:t>
      </w:r>
      <w:r w:rsidRPr="00DF4B2F">
        <w:rPr>
          <w:b/>
          <w:spacing w:val="-2"/>
          <w:sz w:val="24"/>
          <w:szCs w:val="24"/>
        </w:rPr>
        <w:t xml:space="preserve"> </w:t>
      </w:r>
      <w:r w:rsidRPr="00DF4B2F">
        <w:rPr>
          <w:b/>
          <w:spacing w:val="1"/>
          <w:sz w:val="24"/>
          <w:szCs w:val="24"/>
        </w:rPr>
        <w:t>na</w:t>
      </w:r>
      <w:r w:rsidRPr="00DF4B2F">
        <w:rPr>
          <w:b/>
          <w:spacing w:val="3"/>
          <w:sz w:val="24"/>
          <w:szCs w:val="24"/>
        </w:rPr>
        <w:t xml:space="preserve"> </w:t>
      </w:r>
      <w:r w:rsidRPr="00DF4B2F">
        <w:rPr>
          <w:b/>
          <w:spacing w:val="-1"/>
          <w:sz w:val="24"/>
          <w:szCs w:val="24"/>
        </w:rPr>
        <w:t>užitné</w:t>
      </w:r>
      <w:r w:rsidR="00DF4B2F">
        <w:rPr>
          <w:b/>
          <w:spacing w:val="-1"/>
          <w:sz w:val="24"/>
          <w:szCs w:val="24"/>
        </w:rPr>
        <w:t xml:space="preserve"> </w:t>
      </w:r>
      <w:r w:rsidRPr="00DF4B2F">
        <w:rPr>
          <w:b/>
          <w:spacing w:val="1"/>
          <w:sz w:val="24"/>
          <w:szCs w:val="24"/>
        </w:rPr>
        <w:t>vlastn</w:t>
      </w:r>
      <w:r w:rsidR="00DF4B2F">
        <w:rPr>
          <w:b/>
          <w:spacing w:val="1"/>
          <w:sz w:val="24"/>
          <w:szCs w:val="24"/>
        </w:rPr>
        <w:t>ost</w:t>
      </w:r>
      <w:r w:rsidRPr="00DF4B2F">
        <w:rPr>
          <w:b/>
          <w:spacing w:val="1"/>
          <w:sz w:val="24"/>
          <w:szCs w:val="24"/>
        </w:rPr>
        <w:t>i</w:t>
      </w:r>
      <w:r w:rsidR="00DF4B2F">
        <w:rPr>
          <w:b/>
          <w:spacing w:val="1"/>
          <w:sz w:val="24"/>
          <w:szCs w:val="24"/>
        </w:rPr>
        <w:t xml:space="preserve"> </w:t>
      </w:r>
      <w:r w:rsidRPr="00D7085C">
        <w:rPr>
          <w:b/>
          <w:sz w:val="24"/>
          <w:szCs w:val="24"/>
        </w:rPr>
        <w:t>betonového</w:t>
      </w:r>
      <w:r w:rsidRPr="00D7085C">
        <w:rPr>
          <w:b/>
          <w:spacing w:val="3"/>
          <w:sz w:val="24"/>
          <w:szCs w:val="24"/>
        </w:rPr>
        <w:t xml:space="preserve"> </w:t>
      </w:r>
      <w:r w:rsidR="00DD6BA8" w:rsidRPr="00D7085C">
        <w:rPr>
          <w:b/>
          <w:sz w:val="24"/>
          <w:szCs w:val="24"/>
        </w:rPr>
        <w:t>výrobku,</w:t>
      </w:r>
      <w:r w:rsidRPr="00D7085C">
        <w:rPr>
          <w:b/>
          <w:spacing w:val="-4"/>
          <w:sz w:val="24"/>
          <w:szCs w:val="24"/>
        </w:rPr>
        <w:t xml:space="preserve"> </w:t>
      </w:r>
      <w:r w:rsidRPr="00D7085C">
        <w:rPr>
          <w:b/>
          <w:sz w:val="24"/>
          <w:szCs w:val="24"/>
        </w:rPr>
        <w:t>a</w:t>
      </w:r>
      <w:r w:rsidRPr="00D7085C">
        <w:rPr>
          <w:b/>
          <w:spacing w:val="3"/>
          <w:sz w:val="24"/>
          <w:szCs w:val="24"/>
        </w:rPr>
        <w:t xml:space="preserve"> </w:t>
      </w:r>
      <w:r w:rsidRPr="00D7085C">
        <w:rPr>
          <w:b/>
          <w:spacing w:val="-1"/>
          <w:sz w:val="24"/>
          <w:szCs w:val="24"/>
        </w:rPr>
        <w:t>tudíž</w:t>
      </w:r>
      <w:r w:rsidRPr="00D7085C">
        <w:rPr>
          <w:b/>
          <w:spacing w:val="1"/>
          <w:sz w:val="24"/>
          <w:szCs w:val="24"/>
        </w:rPr>
        <w:t xml:space="preserve"> </w:t>
      </w:r>
      <w:r w:rsidRPr="00D7085C">
        <w:rPr>
          <w:b/>
          <w:sz w:val="24"/>
          <w:szCs w:val="24"/>
        </w:rPr>
        <w:t>nepodléhají</w:t>
      </w:r>
      <w:r w:rsidRPr="00D7085C">
        <w:rPr>
          <w:b/>
          <w:spacing w:val="-3"/>
          <w:sz w:val="24"/>
          <w:szCs w:val="24"/>
        </w:rPr>
        <w:t xml:space="preserve"> </w:t>
      </w:r>
      <w:r w:rsidRPr="00D7085C">
        <w:rPr>
          <w:b/>
          <w:sz w:val="24"/>
          <w:szCs w:val="24"/>
        </w:rPr>
        <w:t xml:space="preserve">reklamaci. </w:t>
      </w:r>
    </w:p>
    <w:p w14:paraId="365F0AC6" w14:textId="5E7D3741" w:rsidR="003E03A7" w:rsidRPr="00D7085C" w:rsidRDefault="003E03A7" w:rsidP="00D7085C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7085C">
        <w:rPr>
          <w:sz w:val="24"/>
          <w:szCs w:val="24"/>
        </w:rPr>
        <w:t>Z</w:t>
      </w:r>
      <w:r w:rsidRPr="00D7085C">
        <w:rPr>
          <w:spacing w:val="117"/>
          <w:sz w:val="24"/>
          <w:szCs w:val="24"/>
        </w:rPr>
        <w:t xml:space="preserve"> </w:t>
      </w:r>
      <w:r w:rsidRPr="00D7085C">
        <w:rPr>
          <w:sz w:val="24"/>
          <w:szCs w:val="24"/>
        </w:rPr>
        <w:t>hlediska</w:t>
      </w:r>
      <w:r w:rsidRPr="00D7085C">
        <w:rPr>
          <w:spacing w:val="119"/>
          <w:sz w:val="24"/>
          <w:szCs w:val="24"/>
        </w:rPr>
        <w:t xml:space="preserve"> </w:t>
      </w:r>
      <w:r w:rsidRPr="00D7085C">
        <w:rPr>
          <w:spacing w:val="-1"/>
          <w:sz w:val="24"/>
          <w:szCs w:val="24"/>
        </w:rPr>
        <w:t>platných</w:t>
      </w:r>
      <w:r w:rsidRPr="00D7085C">
        <w:rPr>
          <w:spacing w:val="114"/>
          <w:sz w:val="24"/>
          <w:szCs w:val="24"/>
        </w:rPr>
        <w:t xml:space="preserve"> </w:t>
      </w:r>
      <w:r w:rsidRPr="00D7085C">
        <w:rPr>
          <w:sz w:val="24"/>
          <w:szCs w:val="24"/>
        </w:rPr>
        <w:t>a</w:t>
      </w:r>
      <w:r w:rsidRPr="00D7085C">
        <w:rPr>
          <w:spacing w:val="118"/>
          <w:sz w:val="24"/>
          <w:szCs w:val="24"/>
        </w:rPr>
        <w:t xml:space="preserve"> </w:t>
      </w:r>
      <w:r w:rsidRPr="00D7085C">
        <w:rPr>
          <w:sz w:val="24"/>
          <w:szCs w:val="24"/>
        </w:rPr>
        <w:t>závazných</w:t>
      </w:r>
      <w:r w:rsidRPr="00D7085C">
        <w:rPr>
          <w:spacing w:val="114"/>
          <w:sz w:val="24"/>
          <w:szCs w:val="24"/>
        </w:rPr>
        <w:t xml:space="preserve"> </w:t>
      </w:r>
      <w:r w:rsidRPr="00D7085C">
        <w:rPr>
          <w:spacing w:val="-1"/>
          <w:sz w:val="24"/>
          <w:szCs w:val="24"/>
        </w:rPr>
        <w:t>technických</w:t>
      </w:r>
      <w:r w:rsidRPr="00D7085C">
        <w:rPr>
          <w:spacing w:val="119"/>
          <w:sz w:val="24"/>
          <w:szCs w:val="24"/>
        </w:rPr>
        <w:t xml:space="preserve"> </w:t>
      </w:r>
      <w:r w:rsidRPr="00D7085C">
        <w:rPr>
          <w:sz w:val="24"/>
          <w:szCs w:val="24"/>
        </w:rPr>
        <w:t>norem</w:t>
      </w:r>
      <w:r w:rsidRPr="00D7085C">
        <w:rPr>
          <w:spacing w:val="112"/>
          <w:sz w:val="24"/>
          <w:szCs w:val="24"/>
        </w:rPr>
        <w:t xml:space="preserve"> </w:t>
      </w:r>
      <w:r w:rsidRPr="00D7085C">
        <w:rPr>
          <w:spacing w:val="1"/>
          <w:sz w:val="24"/>
          <w:szCs w:val="24"/>
        </w:rPr>
        <w:t>není</w:t>
      </w:r>
      <w:r w:rsidRPr="00D7085C">
        <w:rPr>
          <w:spacing w:val="113"/>
          <w:sz w:val="24"/>
          <w:szCs w:val="24"/>
        </w:rPr>
        <w:t xml:space="preserve"> </w:t>
      </w:r>
      <w:r w:rsidRPr="00D7085C">
        <w:rPr>
          <w:sz w:val="24"/>
          <w:szCs w:val="24"/>
        </w:rPr>
        <w:t>vápenný</w:t>
      </w:r>
      <w:r w:rsidRPr="00D7085C">
        <w:rPr>
          <w:spacing w:val="118"/>
          <w:sz w:val="24"/>
          <w:szCs w:val="24"/>
        </w:rPr>
        <w:t xml:space="preserve"> </w:t>
      </w:r>
      <w:r w:rsidRPr="00D7085C">
        <w:rPr>
          <w:spacing w:val="-1"/>
          <w:sz w:val="24"/>
          <w:szCs w:val="24"/>
        </w:rPr>
        <w:t>výkvět</w:t>
      </w:r>
      <w:r w:rsidR="00DF4B2F" w:rsidRPr="00D7085C">
        <w:rPr>
          <w:spacing w:val="-1"/>
          <w:sz w:val="24"/>
          <w:szCs w:val="24"/>
        </w:rPr>
        <w:t xml:space="preserve"> </w:t>
      </w:r>
      <w:r w:rsidRPr="00D7085C">
        <w:rPr>
          <w:sz w:val="24"/>
          <w:szCs w:val="24"/>
        </w:rPr>
        <w:t>považován</w:t>
      </w:r>
      <w:r w:rsidRPr="00D7085C">
        <w:rPr>
          <w:spacing w:val="3"/>
          <w:sz w:val="24"/>
          <w:szCs w:val="24"/>
        </w:rPr>
        <w:t xml:space="preserve"> </w:t>
      </w:r>
      <w:r w:rsidRPr="00D7085C">
        <w:rPr>
          <w:spacing w:val="-5"/>
          <w:sz w:val="24"/>
          <w:szCs w:val="24"/>
        </w:rPr>
        <w:t>za</w:t>
      </w:r>
      <w:r w:rsidRPr="00D7085C">
        <w:rPr>
          <w:spacing w:val="8"/>
          <w:sz w:val="24"/>
          <w:szCs w:val="24"/>
        </w:rPr>
        <w:t xml:space="preserve"> </w:t>
      </w:r>
      <w:r w:rsidRPr="00D7085C">
        <w:rPr>
          <w:sz w:val="24"/>
          <w:szCs w:val="24"/>
        </w:rPr>
        <w:t>vadu</w:t>
      </w:r>
      <w:r w:rsidRPr="00D7085C">
        <w:rPr>
          <w:spacing w:val="-2"/>
          <w:sz w:val="24"/>
          <w:szCs w:val="24"/>
        </w:rPr>
        <w:t xml:space="preserve"> </w:t>
      </w:r>
      <w:r w:rsidRPr="00D7085C">
        <w:rPr>
          <w:sz w:val="24"/>
          <w:szCs w:val="24"/>
        </w:rPr>
        <w:t>výrobku</w:t>
      </w:r>
      <w:r w:rsidRPr="00D7085C">
        <w:rPr>
          <w:spacing w:val="2"/>
          <w:sz w:val="24"/>
          <w:szCs w:val="24"/>
        </w:rPr>
        <w:t xml:space="preserve"> </w:t>
      </w:r>
      <w:r w:rsidRPr="00D7085C">
        <w:rPr>
          <w:sz w:val="24"/>
          <w:szCs w:val="24"/>
        </w:rPr>
        <w:t>/</w:t>
      </w:r>
      <w:r w:rsidRPr="00D7085C">
        <w:rPr>
          <w:spacing w:val="-1"/>
          <w:sz w:val="24"/>
          <w:szCs w:val="24"/>
        </w:rPr>
        <w:t xml:space="preserve"> </w:t>
      </w:r>
      <w:r w:rsidRPr="00D7085C">
        <w:rPr>
          <w:sz w:val="24"/>
          <w:szCs w:val="24"/>
        </w:rPr>
        <w:t xml:space="preserve">dílce. </w:t>
      </w:r>
    </w:p>
    <w:p w14:paraId="163C91B4" w14:textId="5BDDD442" w:rsidR="003E03A7" w:rsidRPr="00DF4B2F" w:rsidRDefault="003E03A7" w:rsidP="00DF4B2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F4B2F">
        <w:rPr>
          <w:sz w:val="24"/>
          <w:szCs w:val="24"/>
        </w:rPr>
        <w:t>U</w:t>
      </w:r>
      <w:r w:rsidRPr="00DF4B2F">
        <w:rPr>
          <w:spacing w:val="52"/>
          <w:sz w:val="24"/>
          <w:szCs w:val="24"/>
        </w:rPr>
        <w:t xml:space="preserve"> </w:t>
      </w:r>
      <w:r w:rsidRPr="00DF4B2F">
        <w:rPr>
          <w:sz w:val="24"/>
          <w:szCs w:val="24"/>
        </w:rPr>
        <w:t>betonových</w:t>
      </w:r>
      <w:r w:rsidRPr="00DF4B2F">
        <w:rPr>
          <w:spacing w:val="49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plotů</w:t>
      </w:r>
      <w:r w:rsidRPr="00DF4B2F">
        <w:rPr>
          <w:spacing w:val="46"/>
          <w:sz w:val="24"/>
          <w:szCs w:val="24"/>
        </w:rPr>
        <w:t xml:space="preserve"> </w:t>
      </w:r>
      <w:r w:rsidRPr="00DF4B2F">
        <w:rPr>
          <w:sz w:val="24"/>
          <w:szCs w:val="24"/>
        </w:rPr>
        <w:t>může</w:t>
      </w:r>
      <w:r w:rsidRPr="00DF4B2F">
        <w:rPr>
          <w:spacing w:val="49"/>
          <w:sz w:val="24"/>
          <w:szCs w:val="24"/>
        </w:rPr>
        <w:t xml:space="preserve"> </w:t>
      </w:r>
      <w:r w:rsidRPr="00DF4B2F">
        <w:rPr>
          <w:sz w:val="24"/>
          <w:szCs w:val="24"/>
        </w:rPr>
        <w:t>působením</w:t>
      </w:r>
      <w:r w:rsidRPr="00DF4B2F">
        <w:rPr>
          <w:spacing w:val="46"/>
          <w:sz w:val="24"/>
          <w:szCs w:val="24"/>
        </w:rPr>
        <w:t xml:space="preserve"> </w:t>
      </w:r>
      <w:r w:rsidRPr="00DF4B2F">
        <w:rPr>
          <w:sz w:val="24"/>
          <w:szCs w:val="24"/>
        </w:rPr>
        <w:t>povětrnostních</w:t>
      </w:r>
      <w:r w:rsidRPr="00DF4B2F">
        <w:rPr>
          <w:spacing w:val="54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vlivů</w:t>
      </w:r>
      <w:r w:rsidRPr="00DF4B2F">
        <w:rPr>
          <w:spacing w:val="52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docházet</w:t>
      </w:r>
      <w:r w:rsidRPr="00DF4B2F">
        <w:rPr>
          <w:spacing w:val="54"/>
          <w:sz w:val="24"/>
          <w:szCs w:val="24"/>
        </w:rPr>
        <w:t xml:space="preserve"> </w:t>
      </w:r>
      <w:r w:rsidRPr="00DF4B2F">
        <w:rPr>
          <w:spacing w:val="-2"/>
          <w:sz w:val="24"/>
          <w:szCs w:val="24"/>
        </w:rPr>
        <w:t>ke</w:t>
      </w:r>
      <w:r w:rsidRPr="00DF4B2F">
        <w:rPr>
          <w:spacing w:val="52"/>
          <w:sz w:val="24"/>
          <w:szCs w:val="24"/>
        </w:rPr>
        <w:t xml:space="preserve"> </w:t>
      </w:r>
      <w:r w:rsidRPr="00DF4B2F">
        <w:rPr>
          <w:sz w:val="24"/>
          <w:szCs w:val="24"/>
        </w:rPr>
        <w:t>kolísání</w:t>
      </w:r>
      <w:r w:rsidR="00DF4B2F">
        <w:rPr>
          <w:sz w:val="24"/>
          <w:szCs w:val="24"/>
        </w:rPr>
        <w:t xml:space="preserve"> </w:t>
      </w:r>
      <w:r w:rsidRPr="00DF4B2F">
        <w:rPr>
          <w:sz w:val="24"/>
          <w:szCs w:val="24"/>
        </w:rPr>
        <w:t>barev,</w:t>
      </w:r>
      <w:r w:rsidRPr="00DF4B2F">
        <w:rPr>
          <w:spacing w:val="32"/>
          <w:sz w:val="24"/>
          <w:szCs w:val="24"/>
        </w:rPr>
        <w:t xml:space="preserve"> </w:t>
      </w:r>
      <w:r w:rsidRPr="00DF4B2F">
        <w:rPr>
          <w:sz w:val="24"/>
          <w:szCs w:val="24"/>
        </w:rPr>
        <w:t>beton</w:t>
      </w:r>
      <w:r w:rsidRPr="00DF4B2F">
        <w:rPr>
          <w:spacing w:val="29"/>
          <w:sz w:val="24"/>
          <w:szCs w:val="24"/>
        </w:rPr>
        <w:t xml:space="preserve"> </w:t>
      </w:r>
      <w:r w:rsidRPr="00DF4B2F">
        <w:rPr>
          <w:spacing w:val="2"/>
          <w:sz w:val="24"/>
          <w:szCs w:val="24"/>
        </w:rPr>
        <w:t>je</w:t>
      </w:r>
      <w:r w:rsidRPr="00DF4B2F">
        <w:rPr>
          <w:spacing w:val="27"/>
          <w:sz w:val="24"/>
          <w:szCs w:val="24"/>
        </w:rPr>
        <w:t xml:space="preserve"> </w:t>
      </w:r>
      <w:r w:rsidRPr="00DF4B2F">
        <w:rPr>
          <w:sz w:val="24"/>
          <w:szCs w:val="24"/>
        </w:rPr>
        <w:t>vyráběn</w:t>
      </w:r>
      <w:r w:rsidRPr="00DF4B2F">
        <w:rPr>
          <w:spacing w:val="34"/>
          <w:sz w:val="24"/>
          <w:szCs w:val="24"/>
        </w:rPr>
        <w:t xml:space="preserve"> </w:t>
      </w:r>
      <w:r w:rsidRPr="00DF4B2F">
        <w:rPr>
          <w:sz w:val="24"/>
          <w:szCs w:val="24"/>
        </w:rPr>
        <w:t>z</w:t>
      </w:r>
      <w:r w:rsidRPr="00DF4B2F">
        <w:rPr>
          <w:spacing w:val="31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přírodních</w:t>
      </w:r>
      <w:r w:rsidRPr="00DF4B2F">
        <w:rPr>
          <w:spacing w:val="34"/>
          <w:sz w:val="24"/>
          <w:szCs w:val="24"/>
        </w:rPr>
        <w:t xml:space="preserve"> </w:t>
      </w:r>
      <w:r w:rsidRPr="00DF4B2F">
        <w:rPr>
          <w:sz w:val="24"/>
          <w:szCs w:val="24"/>
        </w:rPr>
        <w:t>materiálů</w:t>
      </w:r>
      <w:r w:rsidR="00DD6BA8">
        <w:rPr>
          <w:sz w:val="24"/>
          <w:szCs w:val="24"/>
        </w:rPr>
        <w:t>,</w:t>
      </w:r>
      <w:r w:rsidRPr="00DF4B2F">
        <w:rPr>
          <w:spacing w:val="27"/>
          <w:sz w:val="24"/>
          <w:szCs w:val="24"/>
        </w:rPr>
        <w:t xml:space="preserve"> </w:t>
      </w:r>
      <w:r w:rsidRPr="00DF4B2F">
        <w:rPr>
          <w:sz w:val="24"/>
          <w:szCs w:val="24"/>
        </w:rPr>
        <w:t>a</w:t>
      </w:r>
      <w:r w:rsidRPr="00DF4B2F">
        <w:rPr>
          <w:spacing w:val="37"/>
          <w:sz w:val="24"/>
          <w:szCs w:val="24"/>
        </w:rPr>
        <w:t xml:space="preserve"> </w:t>
      </w:r>
      <w:r w:rsidRPr="00DF4B2F">
        <w:rPr>
          <w:sz w:val="24"/>
          <w:szCs w:val="24"/>
        </w:rPr>
        <w:t>proto</w:t>
      </w:r>
      <w:r w:rsidRPr="00DF4B2F">
        <w:rPr>
          <w:spacing w:val="33"/>
          <w:sz w:val="24"/>
          <w:szCs w:val="24"/>
        </w:rPr>
        <w:t xml:space="preserve"> </w:t>
      </w:r>
      <w:r w:rsidRPr="00DF4B2F">
        <w:rPr>
          <w:spacing w:val="1"/>
          <w:sz w:val="24"/>
          <w:szCs w:val="24"/>
        </w:rPr>
        <w:t>nelze</w:t>
      </w:r>
      <w:r w:rsidRPr="00DF4B2F">
        <w:rPr>
          <w:spacing w:val="28"/>
          <w:sz w:val="24"/>
          <w:szCs w:val="24"/>
        </w:rPr>
        <w:t xml:space="preserve"> </w:t>
      </w:r>
      <w:r w:rsidRPr="00DF4B2F">
        <w:rPr>
          <w:spacing w:val="-1"/>
          <w:sz w:val="24"/>
          <w:szCs w:val="24"/>
        </w:rPr>
        <w:t>zaručit</w:t>
      </w:r>
      <w:r w:rsidRPr="00DF4B2F">
        <w:rPr>
          <w:spacing w:val="34"/>
          <w:sz w:val="24"/>
          <w:szCs w:val="24"/>
        </w:rPr>
        <w:t xml:space="preserve"> </w:t>
      </w:r>
      <w:r w:rsidRPr="00DF4B2F">
        <w:rPr>
          <w:sz w:val="24"/>
          <w:szCs w:val="24"/>
        </w:rPr>
        <w:t>stejný</w:t>
      </w:r>
      <w:r w:rsidRPr="00DF4B2F">
        <w:rPr>
          <w:spacing w:val="27"/>
          <w:sz w:val="24"/>
          <w:szCs w:val="24"/>
        </w:rPr>
        <w:t xml:space="preserve"> </w:t>
      </w:r>
      <w:r w:rsidRPr="00DF4B2F">
        <w:rPr>
          <w:sz w:val="24"/>
          <w:szCs w:val="24"/>
        </w:rPr>
        <w:t>odstín vyráběného</w:t>
      </w:r>
      <w:r w:rsidRPr="00DF4B2F">
        <w:rPr>
          <w:spacing w:val="3"/>
          <w:sz w:val="24"/>
          <w:szCs w:val="24"/>
        </w:rPr>
        <w:t xml:space="preserve"> </w:t>
      </w:r>
      <w:r w:rsidRPr="00DF4B2F">
        <w:rPr>
          <w:sz w:val="24"/>
          <w:szCs w:val="24"/>
        </w:rPr>
        <w:t>materiálu.</w:t>
      </w:r>
    </w:p>
    <w:p w14:paraId="49E4A9D0" w14:textId="4CA156D1" w:rsidR="006E2DB9" w:rsidRPr="00DF4B2F" w:rsidRDefault="00C22FB1" w:rsidP="00DF4B2F">
      <w:pPr>
        <w:pStyle w:val="Odstavecseseznamem"/>
        <w:numPr>
          <w:ilvl w:val="0"/>
          <w:numId w:val="3"/>
        </w:numPr>
        <w:rPr>
          <w:b/>
          <w:sz w:val="24"/>
          <w:szCs w:val="24"/>
        </w:rPr>
      </w:pPr>
      <w:r w:rsidRPr="00DF4B2F">
        <w:rPr>
          <w:b/>
          <w:color w:val="FF0000"/>
          <w:sz w:val="24"/>
          <w:szCs w:val="24"/>
        </w:rPr>
        <w:lastRenderedPageBreak/>
        <w:t>Po</w:t>
      </w:r>
      <w:r w:rsidR="003E03A7" w:rsidRPr="00DF4B2F">
        <w:rPr>
          <w:b/>
          <w:color w:val="FF0000"/>
          <w:spacing w:val="3"/>
          <w:sz w:val="24"/>
          <w:szCs w:val="24"/>
        </w:rPr>
        <w:t xml:space="preserve"> </w:t>
      </w:r>
      <w:r w:rsidR="003E03A7" w:rsidRPr="00DF4B2F">
        <w:rPr>
          <w:b/>
          <w:color w:val="FF0000"/>
          <w:sz w:val="24"/>
          <w:szCs w:val="24"/>
        </w:rPr>
        <w:t>potvrzení</w:t>
      </w:r>
      <w:r w:rsidR="003E03A7" w:rsidRPr="00DF4B2F">
        <w:rPr>
          <w:b/>
          <w:color w:val="FF0000"/>
          <w:spacing w:val="2"/>
          <w:sz w:val="24"/>
          <w:szCs w:val="24"/>
        </w:rPr>
        <w:t xml:space="preserve"> </w:t>
      </w:r>
      <w:r w:rsidR="003E03A7" w:rsidRPr="00DF4B2F">
        <w:rPr>
          <w:b/>
          <w:color w:val="FF0000"/>
          <w:sz w:val="24"/>
          <w:szCs w:val="24"/>
        </w:rPr>
        <w:t>cenové</w:t>
      </w:r>
      <w:r w:rsidR="003E03A7" w:rsidRPr="00DF4B2F">
        <w:rPr>
          <w:b/>
          <w:color w:val="FF0000"/>
          <w:spacing w:val="-2"/>
          <w:sz w:val="24"/>
          <w:szCs w:val="24"/>
        </w:rPr>
        <w:t xml:space="preserve"> </w:t>
      </w:r>
      <w:r w:rsidR="003E03A7" w:rsidRPr="00DF4B2F">
        <w:rPr>
          <w:b/>
          <w:color w:val="FF0000"/>
          <w:sz w:val="24"/>
          <w:szCs w:val="24"/>
        </w:rPr>
        <w:t>nabídky</w:t>
      </w:r>
      <w:r w:rsidR="003E03A7" w:rsidRPr="00DF4B2F">
        <w:rPr>
          <w:b/>
          <w:color w:val="FF0000"/>
          <w:spacing w:val="2"/>
          <w:sz w:val="24"/>
          <w:szCs w:val="24"/>
        </w:rPr>
        <w:t xml:space="preserve"> </w:t>
      </w:r>
      <w:r w:rsidR="003E03A7" w:rsidRPr="00DF4B2F">
        <w:rPr>
          <w:b/>
          <w:color w:val="FF0000"/>
          <w:sz w:val="24"/>
          <w:szCs w:val="24"/>
        </w:rPr>
        <w:t>do</w:t>
      </w:r>
      <w:r w:rsidR="003E03A7" w:rsidRPr="00DF4B2F">
        <w:rPr>
          <w:b/>
          <w:color w:val="FF0000"/>
          <w:spacing w:val="-2"/>
          <w:sz w:val="24"/>
          <w:szCs w:val="24"/>
        </w:rPr>
        <w:t xml:space="preserve"> </w:t>
      </w:r>
      <w:r w:rsidR="003E03A7" w:rsidRPr="00DF4B2F">
        <w:rPr>
          <w:b/>
          <w:color w:val="FF0000"/>
          <w:spacing w:val="1"/>
          <w:sz w:val="24"/>
          <w:szCs w:val="24"/>
        </w:rPr>
        <w:t>e-mailu</w:t>
      </w:r>
      <w:r w:rsidR="003E03A7" w:rsidRPr="00DF4B2F">
        <w:rPr>
          <w:b/>
          <w:color w:val="FF0000"/>
          <w:sz w:val="24"/>
          <w:szCs w:val="24"/>
        </w:rPr>
        <w:t xml:space="preserve"> zákazník</w:t>
      </w:r>
      <w:r w:rsidR="003E03A7" w:rsidRPr="00DF4B2F">
        <w:rPr>
          <w:b/>
          <w:color w:val="FF0000"/>
          <w:spacing w:val="3"/>
          <w:sz w:val="24"/>
          <w:szCs w:val="24"/>
        </w:rPr>
        <w:t xml:space="preserve"> </w:t>
      </w:r>
      <w:r w:rsidR="003E03A7" w:rsidRPr="00DF4B2F">
        <w:rPr>
          <w:b/>
          <w:color w:val="FF0000"/>
          <w:sz w:val="24"/>
          <w:szCs w:val="24"/>
        </w:rPr>
        <w:t>souhlasí</w:t>
      </w:r>
      <w:r w:rsidR="003E03A7" w:rsidRPr="00DF4B2F">
        <w:rPr>
          <w:b/>
          <w:color w:val="FF0000"/>
          <w:spacing w:val="2"/>
          <w:sz w:val="24"/>
          <w:szCs w:val="24"/>
        </w:rPr>
        <w:t xml:space="preserve"> </w:t>
      </w:r>
      <w:r w:rsidR="003E03A7" w:rsidRPr="00DF4B2F">
        <w:rPr>
          <w:b/>
          <w:color w:val="FF0000"/>
          <w:sz w:val="24"/>
          <w:szCs w:val="24"/>
        </w:rPr>
        <w:t>s</w:t>
      </w:r>
      <w:bookmarkStart w:id="0" w:name="br3"/>
      <w:bookmarkEnd w:id="0"/>
      <w:r w:rsidR="003E03A7" w:rsidRPr="00DF4B2F">
        <w:rPr>
          <w:b/>
          <w:sz w:val="24"/>
          <w:szCs w:val="24"/>
        </w:rPr>
        <w:t xml:space="preserve"> </w:t>
      </w:r>
      <w:r w:rsidR="003E03A7" w:rsidRPr="00DF4B2F">
        <w:rPr>
          <w:b/>
          <w:color w:val="FF0000"/>
          <w:sz w:val="24"/>
          <w:szCs w:val="24"/>
        </w:rPr>
        <w:t>všeobecnými</w:t>
      </w:r>
      <w:r w:rsidR="003E03A7" w:rsidRPr="00DF4B2F">
        <w:rPr>
          <w:b/>
          <w:color w:val="FF0000"/>
          <w:spacing w:val="1"/>
          <w:sz w:val="24"/>
          <w:szCs w:val="24"/>
        </w:rPr>
        <w:t xml:space="preserve"> </w:t>
      </w:r>
      <w:r w:rsidR="003E03A7" w:rsidRPr="00DF4B2F">
        <w:rPr>
          <w:b/>
          <w:color w:val="FF0000"/>
          <w:spacing w:val="-1"/>
          <w:sz w:val="24"/>
          <w:szCs w:val="24"/>
        </w:rPr>
        <w:t>podmínkami.</w:t>
      </w:r>
    </w:p>
    <w:sectPr w:rsidR="006E2DB9" w:rsidRPr="00DF4B2F" w:rsidSect="003E03A7">
      <w:pgSz w:w="11910" w:h="16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6A4F6" w14:textId="77777777" w:rsidR="00CD0B05" w:rsidRDefault="00CD0B05" w:rsidP="003E03A7">
      <w:pPr>
        <w:spacing w:after="0"/>
      </w:pPr>
      <w:r>
        <w:separator/>
      </w:r>
    </w:p>
  </w:endnote>
  <w:endnote w:type="continuationSeparator" w:id="0">
    <w:p w14:paraId="64E6FFDB" w14:textId="77777777" w:rsidR="00CD0B05" w:rsidRDefault="00CD0B05" w:rsidP="003E03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C79F93D0-7BB5-4D1E-82C5-9ECFB57E53A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ACC6C81-270B-4FA0-A472-14B2C8F680BB}"/>
    <w:embedBold r:id="rId3" w:fontKey="{BCC8F697-1886-4940-8D1A-B82E555B283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A73F582F-C813-46EF-B11B-294EADDD19D5}"/>
    <w:embedItalic r:id="rId5" w:fontKey="{16BE8A0E-9FF6-4708-97A2-7B51ED31ED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A01F843-87A7-485D-8E63-F11F33A039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E98AF02-0B66-401C-8718-FAFA4A2D0F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C0189" w14:textId="77777777" w:rsidR="00CD0B05" w:rsidRDefault="00CD0B05" w:rsidP="003E03A7">
      <w:pPr>
        <w:spacing w:after="0"/>
      </w:pPr>
      <w:r>
        <w:separator/>
      </w:r>
    </w:p>
  </w:footnote>
  <w:footnote w:type="continuationSeparator" w:id="0">
    <w:p w14:paraId="13599AEB" w14:textId="77777777" w:rsidR="00CD0B05" w:rsidRDefault="00CD0B05" w:rsidP="003E03A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D058C"/>
    <w:multiLevelType w:val="hybridMultilevel"/>
    <w:tmpl w:val="D64A5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A2185"/>
    <w:multiLevelType w:val="multilevel"/>
    <w:tmpl w:val="5FCA3FC4"/>
    <w:lvl w:ilvl="0">
      <w:numFmt w:val="bullet"/>
      <w:lvlText w:val="●"/>
      <w:lvlJc w:val="left"/>
      <w:pPr>
        <w:ind w:left="436" w:hanging="361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275" w:hanging="361"/>
      </w:pPr>
    </w:lvl>
    <w:lvl w:ilvl="2">
      <w:numFmt w:val="bullet"/>
      <w:lvlText w:val="•"/>
      <w:lvlJc w:val="left"/>
      <w:pPr>
        <w:ind w:left="2110" w:hanging="361"/>
      </w:pPr>
    </w:lvl>
    <w:lvl w:ilvl="3">
      <w:numFmt w:val="bullet"/>
      <w:lvlText w:val="•"/>
      <w:lvlJc w:val="left"/>
      <w:pPr>
        <w:ind w:left="2945" w:hanging="361"/>
      </w:pPr>
    </w:lvl>
    <w:lvl w:ilvl="4">
      <w:numFmt w:val="bullet"/>
      <w:lvlText w:val="•"/>
      <w:lvlJc w:val="left"/>
      <w:pPr>
        <w:ind w:left="3780" w:hanging="361"/>
      </w:pPr>
    </w:lvl>
    <w:lvl w:ilvl="5">
      <w:numFmt w:val="bullet"/>
      <w:lvlText w:val="•"/>
      <w:lvlJc w:val="left"/>
      <w:pPr>
        <w:ind w:left="4615" w:hanging="361"/>
      </w:pPr>
    </w:lvl>
    <w:lvl w:ilvl="6">
      <w:numFmt w:val="bullet"/>
      <w:lvlText w:val="•"/>
      <w:lvlJc w:val="left"/>
      <w:pPr>
        <w:ind w:left="5450" w:hanging="361"/>
      </w:pPr>
    </w:lvl>
    <w:lvl w:ilvl="7">
      <w:numFmt w:val="bullet"/>
      <w:lvlText w:val="•"/>
      <w:lvlJc w:val="left"/>
      <w:pPr>
        <w:ind w:left="6285" w:hanging="361"/>
      </w:pPr>
    </w:lvl>
    <w:lvl w:ilvl="8">
      <w:numFmt w:val="bullet"/>
      <w:lvlText w:val="•"/>
      <w:lvlJc w:val="left"/>
      <w:pPr>
        <w:ind w:left="7120" w:hanging="361"/>
      </w:pPr>
    </w:lvl>
  </w:abstractNum>
  <w:abstractNum w:abstractNumId="2" w15:restartNumberingAfterBreak="0">
    <w:nsid w:val="51C952E7"/>
    <w:multiLevelType w:val="hybridMultilevel"/>
    <w:tmpl w:val="67DE3D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811ACF"/>
    <w:multiLevelType w:val="multilevel"/>
    <w:tmpl w:val="64884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7484026">
    <w:abstractNumId w:val="1"/>
  </w:num>
  <w:num w:numId="2" w16cid:durableId="1095513475">
    <w:abstractNumId w:val="0"/>
  </w:num>
  <w:num w:numId="3" w16cid:durableId="2118600843">
    <w:abstractNumId w:val="2"/>
  </w:num>
  <w:num w:numId="4" w16cid:durableId="4197172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DB9"/>
    <w:rsid w:val="0006047C"/>
    <w:rsid w:val="000934B8"/>
    <w:rsid w:val="00110121"/>
    <w:rsid w:val="00131F8F"/>
    <w:rsid w:val="00143E31"/>
    <w:rsid w:val="002876F5"/>
    <w:rsid w:val="00372770"/>
    <w:rsid w:val="003A1E4D"/>
    <w:rsid w:val="003C4C76"/>
    <w:rsid w:val="003E03A7"/>
    <w:rsid w:val="004E7F9C"/>
    <w:rsid w:val="005E6561"/>
    <w:rsid w:val="00604E61"/>
    <w:rsid w:val="00640478"/>
    <w:rsid w:val="006906D0"/>
    <w:rsid w:val="006E2DB9"/>
    <w:rsid w:val="0072055F"/>
    <w:rsid w:val="0087732A"/>
    <w:rsid w:val="009B5ADF"/>
    <w:rsid w:val="00AD5D8C"/>
    <w:rsid w:val="00AF2AB8"/>
    <w:rsid w:val="00BA4226"/>
    <w:rsid w:val="00BD539E"/>
    <w:rsid w:val="00BF65AA"/>
    <w:rsid w:val="00C22FB1"/>
    <w:rsid w:val="00C41338"/>
    <w:rsid w:val="00C66FCE"/>
    <w:rsid w:val="00CD0B05"/>
    <w:rsid w:val="00D2232A"/>
    <w:rsid w:val="00D37A76"/>
    <w:rsid w:val="00D50D23"/>
    <w:rsid w:val="00D7085C"/>
    <w:rsid w:val="00D91405"/>
    <w:rsid w:val="00DD6BA8"/>
    <w:rsid w:val="00DF4B2F"/>
    <w:rsid w:val="00E33340"/>
    <w:rsid w:val="00EB0DAE"/>
    <w:rsid w:val="00EE3980"/>
    <w:rsid w:val="00F46B30"/>
    <w:rsid w:val="00F816AD"/>
    <w:rsid w:val="00FB3657"/>
    <w:rsid w:val="00FE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B1FB9"/>
  <w15:docId w15:val="{208D16DC-D0FF-4647-8486-754523E95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E03A7"/>
    <w:pPr>
      <w:spacing w:after="120"/>
    </w:pPr>
    <w:rPr>
      <w:rFonts w:ascii="Aptos" w:hAnsi="Aptos"/>
    </w:rPr>
  </w:style>
  <w:style w:type="paragraph" w:styleId="Nadpis1">
    <w:name w:val="heading 1"/>
    <w:basedOn w:val="Normln"/>
    <w:uiPriority w:val="9"/>
    <w:qFormat/>
    <w:rsid w:val="003E03A7"/>
    <w:pPr>
      <w:ind w:left="436" w:hanging="360"/>
      <w:jc w:val="center"/>
      <w:outlineLvl w:val="0"/>
    </w:pPr>
    <w:rPr>
      <w:b/>
      <w:bCs/>
      <w:sz w:val="44"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0"/>
    <w:qFormat/>
    <w:pPr>
      <w:ind w:right="283"/>
      <w:jc w:val="center"/>
    </w:pPr>
    <w:rPr>
      <w:b/>
      <w:bCs/>
      <w:sz w:val="48"/>
      <w:szCs w:val="4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  <w:pPr>
      <w:ind w:left="436" w:hanging="361"/>
    </w:pPr>
  </w:style>
  <w:style w:type="paragraph" w:customStyle="1" w:styleId="TableParagraph">
    <w:name w:val="Table Paragraph"/>
    <w:basedOn w:val="Normln"/>
    <w:uiPriority w:val="1"/>
    <w:qFormat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Bezseznamu1">
    <w:name w:val="Bez seznamu1"/>
    <w:semiHidden/>
    <w:rsid w:val="003E03A7"/>
    <w:pPr>
      <w:widowControl/>
      <w:spacing w:after="160" w:line="278" w:lineRule="auto"/>
    </w:pPr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</w:style>
  <w:style w:type="paragraph" w:styleId="Zhlav">
    <w:name w:val="header"/>
    <w:basedOn w:val="Normln"/>
    <w:link w:val="ZhlavChar"/>
    <w:uiPriority w:val="99"/>
    <w:unhideWhenUsed/>
    <w:rsid w:val="003E03A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E03A7"/>
  </w:style>
  <w:style w:type="paragraph" w:styleId="Zpat">
    <w:name w:val="footer"/>
    <w:basedOn w:val="Normln"/>
    <w:link w:val="ZpatChar"/>
    <w:uiPriority w:val="99"/>
    <w:unhideWhenUsed/>
    <w:rsid w:val="003E03A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E03A7"/>
  </w:style>
  <w:style w:type="paragraph" w:styleId="Normlnweb">
    <w:name w:val="Normal (Web)"/>
    <w:basedOn w:val="Normln"/>
    <w:uiPriority w:val="99"/>
    <w:semiHidden/>
    <w:unhideWhenUsed/>
    <w:rsid w:val="004E7F9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+S4t1aJBChC8RF6SdnNwSuTZJg==">CgMxLjA4AHIhMWwta2JnTTJRNFljMENpVHNLWGxMNUoxaXdWZ1dzR1NY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81BE79B-CA96-41C1-82BF-0D8D985C8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641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 vondra</dc:creator>
  <cp:lastModifiedBy>Jindřich Mikšovský</cp:lastModifiedBy>
  <cp:revision>4</cp:revision>
  <dcterms:created xsi:type="dcterms:W3CDTF">2026-05-14T19:09:00Z</dcterms:created>
  <dcterms:modified xsi:type="dcterms:W3CDTF">2026-05-14T19:11:00Z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2025-01-23T00:00:00Z</vt:filetime>
  </property>
  <property fmtid="{D5CDD505-2E9C-101B-9397-08002B2CF9AE}" pid="5" name="Producer">
    <vt:lpwstr>Microsoft® Word pro Microsoft 365</vt:lpwstr>
  </property>
</Properties>
</file>